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333" w:rsidRPr="000D2333" w:rsidRDefault="000D2333" w:rsidP="000D2333">
      <w:pPr>
        <w:jc w:val="left"/>
        <w:rPr>
          <w:szCs w:val="24"/>
        </w:rPr>
      </w:pPr>
      <w:bookmarkStart w:id="0" w:name="_GoBack"/>
      <w:bookmarkEnd w:id="0"/>
      <w:r w:rsidRPr="000D2333">
        <w:rPr>
          <w:rFonts w:hint="eastAsia"/>
          <w:szCs w:val="24"/>
        </w:rPr>
        <w:t>様式第１号（第６条関係）</w:t>
      </w:r>
    </w:p>
    <w:p w:rsidR="000D2333" w:rsidRPr="000D2333" w:rsidRDefault="000D2333" w:rsidP="000D2333">
      <w:pPr>
        <w:jc w:val="left"/>
        <w:rPr>
          <w:szCs w:val="24"/>
        </w:rPr>
      </w:pPr>
    </w:p>
    <w:p w:rsidR="000D2333" w:rsidRPr="000D2333" w:rsidRDefault="000D2333" w:rsidP="000D2333">
      <w:pPr>
        <w:jc w:val="left"/>
        <w:rPr>
          <w:szCs w:val="24"/>
        </w:rPr>
      </w:pPr>
    </w:p>
    <w:p w:rsidR="000D2333" w:rsidRPr="000D2333" w:rsidRDefault="000D2333" w:rsidP="000D2333">
      <w:pPr>
        <w:jc w:val="center"/>
        <w:rPr>
          <w:szCs w:val="24"/>
        </w:rPr>
      </w:pPr>
      <w:r w:rsidRPr="000D2333">
        <w:rPr>
          <w:rFonts w:hint="eastAsia"/>
          <w:szCs w:val="24"/>
        </w:rPr>
        <w:t>皆野町新型コロナウイルス感染症防止対策奨励金交付申請書（兼請求書）</w:t>
      </w:r>
    </w:p>
    <w:p w:rsidR="000D2333" w:rsidRPr="000D2333" w:rsidRDefault="000D2333" w:rsidP="000D2333">
      <w:pPr>
        <w:rPr>
          <w:szCs w:val="24"/>
        </w:rPr>
      </w:pPr>
    </w:p>
    <w:p w:rsidR="000D2333" w:rsidRPr="000D2333" w:rsidRDefault="000D2333" w:rsidP="000D2333">
      <w:pPr>
        <w:jc w:val="right"/>
        <w:rPr>
          <w:szCs w:val="24"/>
        </w:rPr>
      </w:pPr>
      <w:r w:rsidRPr="000D2333">
        <w:rPr>
          <w:rFonts w:hint="eastAsia"/>
          <w:szCs w:val="24"/>
        </w:rPr>
        <w:t>令和　　年　　月　　日</w:t>
      </w:r>
    </w:p>
    <w:p w:rsidR="000D2333" w:rsidRPr="000D2333" w:rsidRDefault="000D2333" w:rsidP="000D2333">
      <w:pPr>
        <w:jc w:val="right"/>
        <w:rPr>
          <w:szCs w:val="24"/>
        </w:rPr>
      </w:pPr>
    </w:p>
    <w:p w:rsidR="000D2333" w:rsidRPr="000D2333" w:rsidRDefault="000D2333" w:rsidP="000D2333">
      <w:pPr>
        <w:spacing w:line="276" w:lineRule="auto"/>
        <w:ind w:firstLineChars="100" w:firstLine="245"/>
        <w:jc w:val="left"/>
        <w:rPr>
          <w:szCs w:val="24"/>
        </w:rPr>
      </w:pPr>
      <w:r w:rsidRPr="000D2333">
        <w:rPr>
          <w:rFonts w:hint="eastAsia"/>
          <w:szCs w:val="24"/>
        </w:rPr>
        <w:t>皆野町長　様</w:t>
      </w:r>
    </w:p>
    <w:p w:rsidR="000D2333" w:rsidRPr="000D2333" w:rsidRDefault="000D2333" w:rsidP="000D2333">
      <w:pPr>
        <w:wordWrap w:val="0"/>
        <w:jc w:val="right"/>
        <w:rPr>
          <w:szCs w:val="24"/>
        </w:rPr>
      </w:pPr>
      <w:r w:rsidRPr="000D2333">
        <w:rPr>
          <w:rFonts w:hint="eastAsia"/>
          <w:szCs w:val="24"/>
        </w:rPr>
        <w:t xml:space="preserve">申請者　所在地又は住所　　　　　　　　　　　　</w:t>
      </w:r>
    </w:p>
    <w:p w:rsidR="000D2333" w:rsidRPr="000D2333" w:rsidRDefault="000D2333" w:rsidP="000D2333">
      <w:pPr>
        <w:ind w:right="960" w:firstLineChars="1800" w:firstLine="4412"/>
        <w:rPr>
          <w:szCs w:val="24"/>
        </w:rPr>
      </w:pPr>
      <w:r w:rsidRPr="000D2333">
        <w:rPr>
          <w:rFonts w:hint="eastAsia"/>
          <w:szCs w:val="24"/>
        </w:rPr>
        <w:t xml:space="preserve">会社名又は商号　　　　　　　　　　　　　　　　　　　　　　</w:t>
      </w:r>
    </w:p>
    <w:p w:rsidR="000D2333" w:rsidRPr="000D2333" w:rsidRDefault="000D2333" w:rsidP="000D2333">
      <w:pPr>
        <w:wordWrap w:val="0"/>
        <w:jc w:val="right"/>
        <w:rPr>
          <w:szCs w:val="24"/>
        </w:rPr>
      </w:pPr>
      <w:r w:rsidRPr="000D2333">
        <w:rPr>
          <w:rFonts w:hint="eastAsia"/>
          <w:kern w:val="0"/>
          <w:szCs w:val="24"/>
        </w:rPr>
        <w:t>代表者氏名</w:t>
      </w:r>
      <w:r w:rsidRPr="000D2333">
        <w:rPr>
          <w:rFonts w:hint="eastAsia"/>
          <w:szCs w:val="24"/>
        </w:rPr>
        <w:t xml:space="preserve">　　　　　　　　　　　　  印</w:t>
      </w:r>
    </w:p>
    <w:p w:rsidR="000D2333" w:rsidRPr="000D2333" w:rsidRDefault="000D2333" w:rsidP="000D2333">
      <w:pPr>
        <w:wordWrap w:val="0"/>
        <w:ind w:right="120"/>
        <w:jc w:val="right"/>
        <w:rPr>
          <w:szCs w:val="24"/>
        </w:rPr>
      </w:pPr>
      <w:r w:rsidRPr="000D2333">
        <w:rPr>
          <w:rFonts w:hint="eastAsia"/>
          <w:kern w:val="0"/>
          <w:szCs w:val="24"/>
        </w:rPr>
        <w:t>電話番号</w:t>
      </w:r>
      <w:r w:rsidRPr="000D2333">
        <w:rPr>
          <w:rFonts w:hint="eastAsia"/>
          <w:szCs w:val="24"/>
        </w:rPr>
        <w:t xml:space="preserve">　　　 　　　　　　　　　　　</w:t>
      </w:r>
    </w:p>
    <w:p w:rsidR="000D2333" w:rsidRPr="000D2333" w:rsidRDefault="000D2333" w:rsidP="000D2333">
      <w:pPr>
        <w:wordWrap w:val="0"/>
        <w:spacing w:line="276" w:lineRule="auto"/>
        <w:jc w:val="left"/>
        <w:rPr>
          <w:szCs w:val="24"/>
        </w:rPr>
      </w:pPr>
    </w:p>
    <w:p w:rsidR="000D2333" w:rsidRPr="000D2333" w:rsidRDefault="000D2333" w:rsidP="000D2333">
      <w:pPr>
        <w:wordWrap w:val="0"/>
        <w:jc w:val="left"/>
        <w:rPr>
          <w:color w:val="000000"/>
          <w:szCs w:val="24"/>
        </w:rPr>
      </w:pPr>
      <w:r w:rsidRPr="000D2333">
        <w:rPr>
          <w:rFonts w:hint="eastAsia"/>
          <w:szCs w:val="24"/>
        </w:rPr>
        <w:t xml:space="preserve">　皆野町新型コロナウイルス感染防止対策奨励金の交付を受けたいので、皆野町新型コロナウイルス感染防止対策奨励金交付要綱第</w:t>
      </w:r>
      <w:r w:rsidRPr="000D2333">
        <w:rPr>
          <w:rFonts w:hint="eastAsia"/>
          <w:color w:val="000000"/>
          <w:szCs w:val="24"/>
        </w:rPr>
        <w:t>６条の規定により次のとおり申請します。</w:t>
      </w:r>
    </w:p>
    <w:p w:rsidR="000D2333" w:rsidRPr="000D2333" w:rsidRDefault="000D2333" w:rsidP="000D2333">
      <w:pPr>
        <w:wordWrap w:val="0"/>
        <w:jc w:val="left"/>
        <w:rPr>
          <w:szCs w:val="24"/>
        </w:rPr>
      </w:pP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408"/>
      </w:tblGrid>
      <w:tr w:rsidR="000D2333" w:rsidRPr="000D2333" w:rsidTr="00F40C94">
        <w:trPr>
          <w:trHeight w:val="768"/>
        </w:trPr>
        <w:tc>
          <w:tcPr>
            <w:tcW w:w="2410" w:type="dxa"/>
            <w:shd w:val="clear" w:color="auto" w:fill="auto"/>
            <w:vAlign w:val="center"/>
          </w:tcPr>
          <w:p w:rsidR="000D2333" w:rsidRPr="000D2333" w:rsidRDefault="000D2333" w:rsidP="000D2333">
            <w:pPr>
              <w:jc w:val="center"/>
              <w:rPr>
                <w:szCs w:val="24"/>
              </w:rPr>
            </w:pPr>
            <w:r w:rsidRPr="000D2333">
              <w:rPr>
                <w:rFonts w:hint="eastAsia"/>
                <w:szCs w:val="24"/>
              </w:rPr>
              <w:t>交付申請・請求額</w:t>
            </w:r>
          </w:p>
        </w:tc>
        <w:tc>
          <w:tcPr>
            <w:tcW w:w="6408" w:type="dxa"/>
            <w:shd w:val="clear" w:color="auto" w:fill="auto"/>
            <w:vAlign w:val="center"/>
          </w:tcPr>
          <w:p w:rsidR="000D2333" w:rsidRPr="000D2333" w:rsidRDefault="000D2333" w:rsidP="000D2333">
            <w:pPr>
              <w:wordWrap w:val="0"/>
              <w:jc w:val="center"/>
              <w:rPr>
                <w:szCs w:val="24"/>
              </w:rPr>
            </w:pPr>
            <w:r w:rsidRPr="000D2333">
              <w:rPr>
                <w:rFonts w:hint="eastAsia"/>
                <w:szCs w:val="24"/>
              </w:rPr>
              <w:t xml:space="preserve">金　５０，０００円　　</w:t>
            </w:r>
          </w:p>
        </w:tc>
      </w:tr>
      <w:tr w:rsidR="000D2333" w:rsidRPr="000D2333" w:rsidTr="00F40C94">
        <w:trPr>
          <w:trHeight w:val="693"/>
        </w:trPr>
        <w:tc>
          <w:tcPr>
            <w:tcW w:w="2410" w:type="dxa"/>
            <w:shd w:val="clear" w:color="auto" w:fill="auto"/>
            <w:vAlign w:val="center"/>
          </w:tcPr>
          <w:p w:rsidR="000D2333" w:rsidRPr="000D2333" w:rsidRDefault="000D2333" w:rsidP="000D2333">
            <w:pPr>
              <w:wordWrap w:val="0"/>
              <w:jc w:val="center"/>
              <w:rPr>
                <w:szCs w:val="24"/>
              </w:rPr>
            </w:pPr>
            <w:r w:rsidRPr="000D2333">
              <w:rPr>
                <w:rFonts w:hint="eastAsia"/>
                <w:szCs w:val="24"/>
              </w:rPr>
              <w:t>事業内容</w:t>
            </w:r>
          </w:p>
        </w:tc>
        <w:tc>
          <w:tcPr>
            <w:tcW w:w="6408" w:type="dxa"/>
            <w:shd w:val="clear" w:color="auto" w:fill="auto"/>
            <w:vAlign w:val="center"/>
          </w:tcPr>
          <w:p w:rsidR="000D2333" w:rsidRPr="000D2333" w:rsidRDefault="000D2333" w:rsidP="000D2333">
            <w:pPr>
              <w:wordWrap w:val="0"/>
              <w:ind w:firstLineChars="1500" w:firstLine="3677"/>
              <w:jc w:val="center"/>
              <w:rPr>
                <w:szCs w:val="24"/>
              </w:rPr>
            </w:pPr>
          </w:p>
        </w:tc>
      </w:tr>
      <w:tr w:rsidR="000D2333" w:rsidRPr="000D2333" w:rsidTr="00F40C94">
        <w:trPr>
          <w:trHeight w:val="703"/>
        </w:trPr>
        <w:tc>
          <w:tcPr>
            <w:tcW w:w="2410" w:type="dxa"/>
            <w:shd w:val="clear" w:color="auto" w:fill="auto"/>
            <w:vAlign w:val="center"/>
          </w:tcPr>
          <w:p w:rsidR="000D2333" w:rsidRPr="000D2333" w:rsidRDefault="000D2333" w:rsidP="000D2333">
            <w:pPr>
              <w:wordWrap w:val="0"/>
              <w:jc w:val="center"/>
              <w:rPr>
                <w:szCs w:val="24"/>
              </w:rPr>
            </w:pPr>
            <w:r w:rsidRPr="000D2333">
              <w:rPr>
                <w:szCs w:val="24"/>
              </w:rPr>
              <w:t>前年の売上高</w:t>
            </w:r>
          </w:p>
        </w:tc>
        <w:tc>
          <w:tcPr>
            <w:tcW w:w="6408" w:type="dxa"/>
            <w:shd w:val="clear" w:color="auto" w:fill="auto"/>
            <w:vAlign w:val="center"/>
          </w:tcPr>
          <w:p w:rsidR="000D2333" w:rsidRPr="000D2333" w:rsidRDefault="000D2333" w:rsidP="000D2333">
            <w:pPr>
              <w:wordWrap w:val="0"/>
              <w:jc w:val="center"/>
              <w:rPr>
                <w:szCs w:val="24"/>
              </w:rPr>
            </w:pPr>
            <w:r w:rsidRPr="000D2333">
              <w:rPr>
                <w:szCs w:val="24"/>
              </w:rPr>
              <w:t xml:space="preserve">　　　　　　　　　　　　　　円　</w:t>
            </w:r>
            <w:r w:rsidRPr="000D2333">
              <w:rPr>
                <w:rFonts w:cs="ＭＳ 明朝"/>
                <w:szCs w:val="24"/>
              </w:rPr>
              <w:t>年間実績</w:t>
            </w:r>
          </w:p>
        </w:tc>
      </w:tr>
      <w:tr w:rsidR="000D2333" w:rsidRPr="000D2333" w:rsidTr="00F40C94">
        <w:trPr>
          <w:trHeight w:val="1900"/>
        </w:trPr>
        <w:tc>
          <w:tcPr>
            <w:tcW w:w="2410" w:type="dxa"/>
            <w:shd w:val="clear" w:color="auto" w:fill="auto"/>
            <w:vAlign w:val="center"/>
          </w:tcPr>
          <w:p w:rsidR="000D2333" w:rsidRPr="000D2333" w:rsidRDefault="000D2333" w:rsidP="000D2333">
            <w:pPr>
              <w:jc w:val="center"/>
              <w:rPr>
                <w:szCs w:val="24"/>
              </w:rPr>
            </w:pPr>
            <w:r w:rsidRPr="000D2333">
              <w:rPr>
                <w:szCs w:val="24"/>
              </w:rPr>
              <w:t>対策の必要性</w:t>
            </w:r>
          </w:p>
        </w:tc>
        <w:tc>
          <w:tcPr>
            <w:tcW w:w="6408" w:type="dxa"/>
            <w:shd w:val="clear" w:color="auto" w:fill="auto"/>
            <w:vAlign w:val="center"/>
          </w:tcPr>
          <w:p w:rsidR="000D2333" w:rsidRPr="000D2333" w:rsidRDefault="000D2333" w:rsidP="000D2333">
            <w:pPr>
              <w:wordWrap w:val="0"/>
              <w:ind w:rightChars="233" w:right="571"/>
              <w:rPr>
                <w:szCs w:val="24"/>
              </w:rPr>
            </w:pPr>
            <w:r w:rsidRPr="000D2333">
              <w:rPr>
                <w:rFonts w:hint="eastAsia"/>
                <w:szCs w:val="24"/>
              </w:rPr>
              <w:t>□対面接客による感染予防</w:t>
            </w:r>
            <w:r w:rsidRPr="000D2333">
              <w:rPr>
                <w:szCs w:val="24"/>
              </w:rPr>
              <w:t xml:space="preserve">　</w:t>
            </w:r>
          </w:p>
          <w:p w:rsidR="000D2333" w:rsidRPr="000D2333" w:rsidRDefault="000D2333" w:rsidP="000D2333">
            <w:pPr>
              <w:wordWrap w:val="0"/>
              <w:ind w:rightChars="233" w:right="571"/>
              <w:rPr>
                <w:szCs w:val="24"/>
              </w:rPr>
            </w:pPr>
            <w:r w:rsidRPr="000D2333">
              <w:rPr>
                <w:rFonts w:hint="eastAsia"/>
                <w:szCs w:val="24"/>
              </w:rPr>
              <w:t>□入店者の感染予防</w:t>
            </w:r>
          </w:p>
          <w:p w:rsidR="000D2333" w:rsidRPr="000D2333" w:rsidRDefault="000D2333" w:rsidP="000D2333">
            <w:pPr>
              <w:wordWrap w:val="0"/>
              <w:ind w:rightChars="233" w:right="571"/>
              <w:rPr>
                <w:szCs w:val="24"/>
              </w:rPr>
            </w:pPr>
            <w:r w:rsidRPr="000D2333">
              <w:rPr>
                <w:rFonts w:hint="eastAsia"/>
                <w:szCs w:val="24"/>
              </w:rPr>
              <w:t xml:space="preserve">□従業員同士の感染予防　</w:t>
            </w:r>
          </w:p>
          <w:p w:rsidR="000D2333" w:rsidRPr="000D2333" w:rsidRDefault="000D2333" w:rsidP="000D2333">
            <w:pPr>
              <w:wordWrap w:val="0"/>
              <w:ind w:rightChars="400" w:right="981"/>
              <w:rPr>
                <w:szCs w:val="24"/>
              </w:rPr>
            </w:pPr>
            <w:r w:rsidRPr="000D2333">
              <w:rPr>
                <w:rFonts w:hint="eastAsia"/>
                <w:szCs w:val="24"/>
              </w:rPr>
              <w:t>□取引業者の対応時における感染予防</w:t>
            </w:r>
          </w:p>
          <w:p w:rsidR="000D2333" w:rsidRPr="000D2333" w:rsidRDefault="000D2333" w:rsidP="000D2333">
            <w:pPr>
              <w:wordWrap w:val="0"/>
              <w:ind w:rightChars="233" w:right="571"/>
              <w:rPr>
                <w:szCs w:val="24"/>
              </w:rPr>
            </w:pPr>
            <w:r w:rsidRPr="000D2333">
              <w:rPr>
                <w:rFonts w:hint="eastAsia"/>
                <w:szCs w:val="24"/>
              </w:rPr>
              <w:t>□待機列発生の解消</w:t>
            </w:r>
          </w:p>
          <w:p w:rsidR="000D2333" w:rsidRPr="000D2333" w:rsidRDefault="000D2333" w:rsidP="000D2333">
            <w:pPr>
              <w:wordWrap w:val="0"/>
              <w:ind w:rightChars="400" w:right="981"/>
              <w:rPr>
                <w:szCs w:val="24"/>
              </w:rPr>
            </w:pPr>
            <w:r w:rsidRPr="000D2333">
              <w:rPr>
                <w:rFonts w:hint="eastAsia"/>
                <w:szCs w:val="24"/>
              </w:rPr>
              <w:t>□その他（　　　　　　　　　　　　　　）</w:t>
            </w:r>
          </w:p>
        </w:tc>
      </w:tr>
      <w:tr w:rsidR="000D2333" w:rsidRPr="000D2333" w:rsidTr="00F40C94">
        <w:trPr>
          <w:trHeight w:val="2747"/>
        </w:trPr>
        <w:tc>
          <w:tcPr>
            <w:tcW w:w="2410" w:type="dxa"/>
            <w:shd w:val="clear" w:color="auto" w:fill="auto"/>
            <w:vAlign w:val="center"/>
          </w:tcPr>
          <w:p w:rsidR="000D2333" w:rsidRPr="000D2333" w:rsidRDefault="000D2333" w:rsidP="000D2333">
            <w:pPr>
              <w:jc w:val="center"/>
              <w:rPr>
                <w:szCs w:val="24"/>
              </w:rPr>
            </w:pPr>
            <w:r w:rsidRPr="000D2333">
              <w:rPr>
                <w:rFonts w:hint="eastAsia"/>
                <w:szCs w:val="24"/>
              </w:rPr>
              <w:lastRenderedPageBreak/>
              <w:t>講じた対策</w:t>
            </w:r>
          </w:p>
        </w:tc>
        <w:tc>
          <w:tcPr>
            <w:tcW w:w="6408" w:type="dxa"/>
            <w:shd w:val="clear" w:color="auto" w:fill="auto"/>
            <w:vAlign w:val="center"/>
          </w:tcPr>
          <w:p w:rsidR="000D2333" w:rsidRPr="000D2333" w:rsidRDefault="000D2333" w:rsidP="000D2333">
            <w:pPr>
              <w:wordWrap w:val="0"/>
              <w:ind w:left="490" w:hangingChars="200" w:hanging="490"/>
              <w:jc w:val="left"/>
              <w:rPr>
                <w:szCs w:val="24"/>
              </w:rPr>
            </w:pPr>
            <w:r w:rsidRPr="000D2333">
              <w:rPr>
                <w:rFonts w:hint="eastAsia"/>
                <w:szCs w:val="24"/>
              </w:rPr>
              <w:t>□消毒液設置・店内の定期的な消毒</w:t>
            </w:r>
          </w:p>
          <w:p w:rsidR="000D2333" w:rsidRPr="000D2333" w:rsidRDefault="000D2333" w:rsidP="000D2333">
            <w:pPr>
              <w:wordWrap w:val="0"/>
              <w:ind w:left="490" w:hangingChars="200" w:hanging="490"/>
              <w:jc w:val="left"/>
              <w:rPr>
                <w:szCs w:val="24"/>
              </w:rPr>
            </w:pPr>
            <w:r w:rsidRPr="000D2333">
              <w:rPr>
                <w:rFonts w:hint="eastAsia"/>
                <w:szCs w:val="24"/>
              </w:rPr>
              <w:t>□非接触式体温計による入口での検温</w:t>
            </w:r>
          </w:p>
          <w:p w:rsidR="000D2333" w:rsidRPr="000D2333" w:rsidRDefault="000D2333" w:rsidP="000D2333">
            <w:pPr>
              <w:wordWrap w:val="0"/>
              <w:jc w:val="left"/>
              <w:rPr>
                <w:szCs w:val="24"/>
              </w:rPr>
            </w:pPr>
            <w:r w:rsidRPr="000D2333">
              <w:rPr>
                <w:rFonts w:hint="eastAsia"/>
                <w:szCs w:val="24"/>
              </w:rPr>
              <w:t>□マスク・フェイスシールドの着用</w:t>
            </w:r>
          </w:p>
          <w:p w:rsidR="000D2333" w:rsidRPr="000D2333" w:rsidRDefault="000D2333" w:rsidP="000D2333">
            <w:pPr>
              <w:wordWrap w:val="0"/>
              <w:jc w:val="left"/>
              <w:rPr>
                <w:szCs w:val="24"/>
              </w:rPr>
            </w:pPr>
            <w:r w:rsidRPr="000D2333">
              <w:rPr>
                <w:rFonts w:hint="eastAsia"/>
                <w:szCs w:val="24"/>
              </w:rPr>
              <w:t>□手袋の着用</w:t>
            </w:r>
            <w:r w:rsidRPr="000D2333">
              <w:rPr>
                <w:szCs w:val="24"/>
              </w:rPr>
              <w:t xml:space="preserve">　</w:t>
            </w:r>
            <w:r w:rsidRPr="000D2333">
              <w:rPr>
                <w:rFonts w:hint="eastAsia"/>
                <w:szCs w:val="24"/>
              </w:rPr>
              <w:t>□ソーシャルディスタンスの確保</w:t>
            </w:r>
          </w:p>
          <w:p w:rsidR="000D2333" w:rsidRPr="000D2333" w:rsidRDefault="000D2333" w:rsidP="000D2333">
            <w:pPr>
              <w:wordWrap w:val="0"/>
              <w:jc w:val="left"/>
              <w:rPr>
                <w:szCs w:val="24"/>
              </w:rPr>
            </w:pPr>
            <w:r w:rsidRPr="000D2333">
              <w:rPr>
                <w:rFonts w:hint="eastAsia"/>
                <w:szCs w:val="24"/>
              </w:rPr>
              <w:t>□順番待ちの列形成を避けるための番号札の導入</w:t>
            </w:r>
          </w:p>
          <w:p w:rsidR="000D2333" w:rsidRPr="000D2333" w:rsidRDefault="000D2333" w:rsidP="000D2333">
            <w:pPr>
              <w:wordWrap w:val="0"/>
              <w:jc w:val="left"/>
              <w:rPr>
                <w:szCs w:val="24"/>
              </w:rPr>
            </w:pPr>
            <w:r w:rsidRPr="000D2333">
              <w:rPr>
                <w:rFonts w:hint="eastAsia"/>
                <w:szCs w:val="24"/>
              </w:rPr>
              <w:t>□その他（　　　　　　　　　　　　　　）</w:t>
            </w:r>
          </w:p>
        </w:tc>
      </w:tr>
      <w:tr w:rsidR="000D2333" w:rsidRPr="000D2333" w:rsidTr="00F40C94">
        <w:trPr>
          <w:trHeight w:val="577"/>
        </w:trPr>
        <w:tc>
          <w:tcPr>
            <w:tcW w:w="2410" w:type="dxa"/>
            <w:shd w:val="clear" w:color="auto" w:fill="auto"/>
            <w:vAlign w:val="center"/>
          </w:tcPr>
          <w:p w:rsidR="000D2333" w:rsidRPr="000D2333" w:rsidRDefault="000D2333" w:rsidP="000D2333">
            <w:pPr>
              <w:jc w:val="center"/>
              <w:rPr>
                <w:szCs w:val="24"/>
              </w:rPr>
            </w:pPr>
            <w:r w:rsidRPr="000D2333">
              <w:t>対策を講じた場所</w:t>
            </w:r>
          </w:p>
        </w:tc>
        <w:tc>
          <w:tcPr>
            <w:tcW w:w="6408" w:type="dxa"/>
            <w:shd w:val="clear" w:color="auto" w:fill="auto"/>
            <w:vAlign w:val="center"/>
          </w:tcPr>
          <w:p w:rsidR="000D2333" w:rsidRPr="000D2333" w:rsidRDefault="000D2333" w:rsidP="000D2333">
            <w:pPr>
              <w:wordWrap w:val="0"/>
              <w:ind w:left="490" w:hangingChars="200" w:hanging="490"/>
              <w:jc w:val="left"/>
              <w:rPr>
                <w:szCs w:val="24"/>
              </w:rPr>
            </w:pPr>
          </w:p>
        </w:tc>
      </w:tr>
      <w:tr w:rsidR="000D2333" w:rsidRPr="000D2333" w:rsidTr="00F40C94">
        <w:trPr>
          <w:trHeight w:val="557"/>
        </w:trPr>
        <w:tc>
          <w:tcPr>
            <w:tcW w:w="2410" w:type="dxa"/>
            <w:shd w:val="clear" w:color="auto" w:fill="auto"/>
            <w:vAlign w:val="center"/>
          </w:tcPr>
          <w:p w:rsidR="000D2333" w:rsidRPr="000D2333" w:rsidRDefault="000D2333" w:rsidP="000D2333">
            <w:pPr>
              <w:jc w:val="center"/>
            </w:pPr>
            <w:r w:rsidRPr="000D2333">
              <w:t>対策の開始日</w:t>
            </w:r>
          </w:p>
        </w:tc>
        <w:tc>
          <w:tcPr>
            <w:tcW w:w="6408" w:type="dxa"/>
            <w:shd w:val="clear" w:color="auto" w:fill="auto"/>
            <w:vAlign w:val="center"/>
          </w:tcPr>
          <w:p w:rsidR="000D2333" w:rsidRPr="000D2333" w:rsidRDefault="000D2333" w:rsidP="000D2333">
            <w:pPr>
              <w:ind w:left="490" w:hangingChars="200" w:hanging="490"/>
              <w:jc w:val="center"/>
              <w:rPr>
                <w:szCs w:val="24"/>
              </w:rPr>
            </w:pPr>
            <w:r w:rsidRPr="000D2333">
              <w:t>令和　　年　　月　　日</w:t>
            </w:r>
          </w:p>
        </w:tc>
      </w:tr>
    </w:tbl>
    <w:p w:rsidR="000D2333" w:rsidRPr="000D2333" w:rsidRDefault="000D2333" w:rsidP="000D2333">
      <w:pPr>
        <w:wordWrap w:val="0"/>
        <w:ind w:firstLineChars="1100" w:firstLine="2696"/>
        <w:jc w:val="left"/>
        <w:rPr>
          <w:rFonts w:cs="ＭＳ 明朝"/>
        </w:rPr>
      </w:pPr>
      <w:r w:rsidRPr="000D2333">
        <w:rPr>
          <w:rFonts w:cs="ＭＳ 明朝"/>
        </w:rPr>
        <w:t>※事業内容によって詳細を確認する場合がございます。</w:t>
      </w:r>
    </w:p>
    <w:p w:rsidR="000D2333" w:rsidRPr="000D2333" w:rsidRDefault="000D2333" w:rsidP="000D2333">
      <w:pPr>
        <w:wordWrap w:val="0"/>
        <w:jc w:val="left"/>
        <w:rPr>
          <w:szCs w:val="24"/>
        </w:rPr>
      </w:pPr>
      <w:r w:rsidRPr="000D2333">
        <w:rPr>
          <w:rFonts w:hint="eastAsia"/>
          <w:szCs w:val="24"/>
        </w:rPr>
        <w:t>奨励金振込先（申請者が法人の場合は法人の口座）</w:t>
      </w: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984"/>
        <w:gridCol w:w="1701"/>
        <w:gridCol w:w="2694"/>
      </w:tblGrid>
      <w:tr w:rsidR="000D2333" w:rsidRPr="000D2333" w:rsidTr="00F40C94">
        <w:trPr>
          <w:trHeight w:val="1451"/>
        </w:trPr>
        <w:tc>
          <w:tcPr>
            <w:tcW w:w="2410" w:type="dxa"/>
            <w:tcBorders>
              <w:right w:val="single" w:sz="12" w:space="0" w:color="auto"/>
            </w:tcBorders>
            <w:vAlign w:val="center"/>
          </w:tcPr>
          <w:p w:rsidR="000D2333" w:rsidRPr="000D2333" w:rsidRDefault="000D2333" w:rsidP="000D2333">
            <w:pPr>
              <w:jc w:val="center"/>
              <w:rPr>
                <w:szCs w:val="24"/>
              </w:rPr>
            </w:pPr>
            <w:r w:rsidRPr="000D2333">
              <w:rPr>
                <w:rFonts w:hint="eastAsia"/>
              </w:rPr>
              <w:t>金融機関名</w:t>
            </w:r>
          </w:p>
        </w:tc>
        <w:tc>
          <w:tcPr>
            <w:tcW w:w="3685" w:type="dxa"/>
            <w:gridSpan w:val="2"/>
            <w:tcBorders>
              <w:top w:val="single" w:sz="12" w:space="0" w:color="auto"/>
              <w:left w:val="single" w:sz="12" w:space="0" w:color="auto"/>
              <w:bottom w:val="single" w:sz="12" w:space="0" w:color="auto"/>
              <w:right w:val="single" w:sz="12" w:space="0" w:color="auto"/>
            </w:tcBorders>
            <w:vAlign w:val="center"/>
          </w:tcPr>
          <w:p w:rsidR="000D2333" w:rsidRPr="000D2333" w:rsidRDefault="000D2333" w:rsidP="000D2333">
            <w:pPr>
              <w:widowControl/>
              <w:ind w:right="244"/>
              <w:jc w:val="right"/>
            </w:pPr>
            <w:r w:rsidRPr="000D2333">
              <w:rPr>
                <w:rFonts w:hint="eastAsia"/>
              </w:rPr>
              <w:t>銀　　行</w:t>
            </w:r>
          </w:p>
          <w:p w:rsidR="000D2333" w:rsidRPr="000D2333" w:rsidRDefault="000D2333" w:rsidP="000D2333">
            <w:pPr>
              <w:widowControl/>
              <w:ind w:right="244"/>
              <w:jc w:val="right"/>
            </w:pPr>
            <w:r w:rsidRPr="000D2333">
              <w:rPr>
                <w:rFonts w:hint="eastAsia"/>
              </w:rPr>
              <w:t>農　　協</w:t>
            </w:r>
          </w:p>
          <w:p w:rsidR="000D2333" w:rsidRPr="000D2333" w:rsidRDefault="000D2333" w:rsidP="000D2333">
            <w:pPr>
              <w:widowControl/>
              <w:ind w:right="244"/>
              <w:jc w:val="right"/>
            </w:pPr>
            <w:r w:rsidRPr="000D2333">
              <w:rPr>
                <w:rFonts w:hint="eastAsia"/>
              </w:rPr>
              <w:t>信用金庫</w:t>
            </w:r>
          </w:p>
          <w:p w:rsidR="000D2333" w:rsidRPr="000D2333" w:rsidRDefault="000D2333" w:rsidP="000D2333">
            <w:pPr>
              <w:ind w:right="244"/>
              <w:jc w:val="right"/>
              <w:rPr>
                <w:szCs w:val="24"/>
              </w:rPr>
            </w:pPr>
            <w:r w:rsidRPr="000D2333">
              <w:rPr>
                <w:rFonts w:hint="eastAsia"/>
              </w:rPr>
              <w:t>信用組合</w:t>
            </w:r>
          </w:p>
        </w:tc>
        <w:tc>
          <w:tcPr>
            <w:tcW w:w="2694" w:type="dxa"/>
            <w:tcBorders>
              <w:top w:val="single" w:sz="12" w:space="0" w:color="auto"/>
              <w:left w:val="single" w:sz="12" w:space="0" w:color="auto"/>
              <w:bottom w:val="single" w:sz="12" w:space="0" w:color="auto"/>
              <w:right w:val="single" w:sz="12" w:space="0" w:color="auto"/>
            </w:tcBorders>
          </w:tcPr>
          <w:p w:rsidR="000D2333" w:rsidRPr="000D2333" w:rsidRDefault="000D2333" w:rsidP="000D2333">
            <w:pPr>
              <w:widowControl/>
              <w:ind w:right="488"/>
              <w:jc w:val="right"/>
            </w:pPr>
          </w:p>
          <w:p w:rsidR="000D2333" w:rsidRPr="000D2333" w:rsidRDefault="000D2333" w:rsidP="000D2333">
            <w:pPr>
              <w:widowControl/>
              <w:ind w:right="488"/>
              <w:jc w:val="right"/>
            </w:pPr>
          </w:p>
          <w:p w:rsidR="000D2333" w:rsidRPr="000D2333" w:rsidRDefault="000D2333" w:rsidP="000D2333">
            <w:pPr>
              <w:widowControl/>
              <w:ind w:right="488"/>
              <w:jc w:val="right"/>
            </w:pPr>
          </w:p>
          <w:p w:rsidR="000D2333" w:rsidRPr="000D2333" w:rsidRDefault="000D2333" w:rsidP="000D2333">
            <w:pPr>
              <w:widowControl/>
              <w:ind w:right="176"/>
              <w:jc w:val="right"/>
            </w:pPr>
            <w:r w:rsidRPr="000D2333">
              <w:rPr>
                <w:rFonts w:hint="eastAsia"/>
              </w:rPr>
              <w:t xml:space="preserve">　　　　本店・支店</w:t>
            </w:r>
          </w:p>
        </w:tc>
      </w:tr>
      <w:tr w:rsidR="000D2333" w:rsidRPr="000D2333" w:rsidTr="00F40C94">
        <w:trPr>
          <w:trHeight w:val="556"/>
        </w:trPr>
        <w:tc>
          <w:tcPr>
            <w:tcW w:w="2410" w:type="dxa"/>
            <w:shd w:val="clear" w:color="auto" w:fill="auto"/>
            <w:vAlign w:val="center"/>
          </w:tcPr>
          <w:p w:rsidR="000D2333" w:rsidRPr="000D2333" w:rsidRDefault="000D2333" w:rsidP="000D2333">
            <w:pPr>
              <w:jc w:val="center"/>
              <w:rPr>
                <w:szCs w:val="24"/>
              </w:rPr>
            </w:pPr>
            <w:r w:rsidRPr="000D2333">
              <w:rPr>
                <w:rFonts w:hint="eastAsia"/>
                <w:szCs w:val="24"/>
              </w:rPr>
              <w:t>口座番号</w:t>
            </w:r>
          </w:p>
        </w:tc>
        <w:tc>
          <w:tcPr>
            <w:tcW w:w="1984" w:type="dxa"/>
            <w:tcBorders>
              <w:top w:val="single" w:sz="12" w:space="0" w:color="auto"/>
              <w:left w:val="single" w:sz="12" w:space="0" w:color="auto"/>
              <w:bottom w:val="single" w:sz="12" w:space="0" w:color="auto"/>
              <w:right w:val="single" w:sz="12" w:space="0" w:color="auto"/>
            </w:tcBorders>
            <w:vAlign w:val="center"/>
          </w:tcPr>
          <w:p w:rsidR="000D2333" w:rsidRPr="000D2333" w:rsidRDefault="000D2333" w:rsidP="000D2333">
            <w:pPr>
              <w:ind w:firstLineChars="100" w:firstLine="245"/>
              <w:rPr>
                <w:szCs w:val="24"/>
              </w:rPr>
            </w:pPr>
            <w:r w:rsidRPr="000D2333">
              <w:rPr>
                <w:rFonts w:hint="eastAsia"/>
              </w:rPr>
              <w:t>普通・当座</w:t>
            </w:r>
          </w:p>
        </w:tc>
        <w:tc>
          <w:tcPr>
            <w:tcW w:w="4395" w:type="dxa"/>
            <w:gridSpan w:val="2"/>
            <w:tcBorders>
              <w:top w:val="single" w:sz="12" w:space="0" w:color="auto"/>
              <w:left w:val="single" w:sz="12" w:space="0" w:color="auto"/>
              <w:bottom w:val="single" w:sz="12" w:space="0" w:color="auto"/>
              <w:right w:val="single" w:sz="12" w:space="0" w:color="auto"/>
            </w:tcBorders>
            <w:vAlign w:val="center"/>
          </w:tcPr>
          <w:p w:rsidR="000D2333" w:rsidRPr="000D2333" w:rsidRDefault="000D2333" w:rsidP="000D2333">
            <w:r w:rsidRPr="000D2333">
              <w:rPr>
                <w:rFonts w:hint="eastAsia"/>
              </w:rPr>
              <w:t>№</w:t>
            </w:r>
          </w:p>
        </w:tc>
      </w:tr>
      <w:tr w:rsidR="000D2333" w:rsidRPr="000D2333" w:rsidTr="00F40C94">
        <w:trPr>
          <w:trHeight w:val="566"/>
        </w:trPr>
        <w:tc>
          <w:tcPr>
            <w:tcW w:w="2410" w:type="dxa"/>
            <w:tcBorders>
              <w:right w:val="single" w:sz="12" w:space="0" w:color="auto"/>
            </w:tcBorders>
            <w:shd w:val="clear" w:color="auto" w:fill="auto"/>
            <w:vAlign w:val="center"/>
          </w:tcPr>
          <w:p w:rsidR="000D2333" w:rsidRPr="000D2333" w:rsidRDefault="000D2333" w:rsidP="000D2333">
            <w:pPr>
              <w:jc w:val="center"/>
              <w:rPr>
                <w:szCs w:val="24"/>
              </w:rPr>
            </w:pPr>
            <w:r w:rsidRPr="000D2333">
              <w:rPr>
                <w:noProof/>
                <w:szCs w:val="24"/>
              </w:rPr>
              <mc:AlternateContent>
                <mc:Choice Requires="wps">
                  <w:drawing>
                    <wp:anchor distT="0" distB="0" distL="114300" distR="114300" simplePos="0" relativeHeight="251662336" behindDoc="0" locked="0" layoutInCell="1" allowOverlap="1" wp14:anchorId="70E2F5E9" wp14:editId="4E00DC09">
                      <wp:simplePos x="0" y="0"/>
                      <wp:positionH relativeFrom="column">
                        <wp:posOffset>1462405</wp:posOffset>
                      </wp:positionH>
                      <wp:positionV relativeFrom="paragraph">
                        <wp:posOffset>154305</wp:posOffset>
                      </wp:positionV>
                      <wp:extent cx="4048125" cy="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4048125"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32EBAC" id="直線コネクタ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15pt,12.15pt" to="433.9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" strokecolor="windowText" strokeweight=".5pt"/>
                  </w:pict>
                </mc:Fallback>
              </mc:AlternateContent>
            </w:r>
            <w:r w:rsidRPr="000D2333">
              <w:rPr>
                <w:szCs w:val="24"/>
              </w:rPr>
              <w:ruby>
                <w:rubyPr>
                  <w:rubyAlign w:val="distributeSpace"/>
                  <w:hps w:val="18"/>
                  <w:hpsRaise w:val="22"/>
                  <w:hpsBaseText w:val="24"/>
                  <w:lid w:val="ja-JP"/>
                </w:rubyPr>
                <w:rt>
                  <w:r w:rsidR="000D2333" w:rsidRPr="000D2333">
                    <w:rPr>
                      <w:sz w:val="18"/>
                      <w:szCs w:val="24"/>
                    </w:rPr>
                    <w:t xml:space="preserve">　フリ</w:t>
                  </w:r>
                </w:rt>
                <w:rubyBase>
                  <w:r w:rsidR="000D2333" w:rsidRPr="000D2333">
                    <w:rPr>
                      <w:szCs w:val="24"/>
                    </w:rPr>
                    <w:t>口座</w:t>
                  </w:r>
                </w:rubyBase>
              </w:ruby>
            </w:r>
            <w:r w:rsidRPr="000D2333">
              <w:rPr>
                <w:szCs w:val="24"/>
              </w:rPr>
              <w:ruby>
                <w:rubyPr>
                  <w:rubyAlign w:val="distributeSpace"/>
                  <w:hps w:val="18"/>
                  <w:hpsRaise w:val="22"/>
                  <w:hpsBaseText w:val="24"/>
                  <w:lid w:val="ja-JP"/>
                </w:rubyPr>
                <w:rt>
                  <w:r w:rsidR="000D2333" w:rsidRPr="000D2333">
                    <w:rPr>
                      <w:sz w:val="18"/>
                      <w:szCs w:val="24"/>
                    </w:rPr>
                    <w:t xml:space="preserve">ガナ　</w:t>
                  </w:r>
                </w:rt>
                <w:rubyBase>
                  <w:r w:rsidR="000D2333" w:rsidRPr="000D2333">
                    <w:rPr>
                      <w:szCs w:val="24"/>
                    </w:rPr>
                    <w:t>名義</w:t>
                  </w:r>
                </w:rubyBase>
              </w:ruby>
            </w:r>
            <w:r w:rsidRPr="000D2333">
              <w:rPr>
                <w:szCs w:val="24"/>
              </w:rPr>
              <w:t xml:space="preserve">　</w:t>
            </w:r>
          </w:p>
        </w:tc>
        <w:tc>
          <w:tcPr>
            <w:tcW w:w="6379"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0D2333" w:rsidRPr="000D2333" w:rsidRDefault="000D2333" w:rsidP="000D2333">
            <w:pPr>
              <w:rPr>
                <w:szCs w:val="24"/>
              </w:rPr>
            </w:pPr>
          </w:p>
        </w:tc>
      </w:tr>
    </w:tbl>
    <w:p w:rsidR="000D2333" w:rsidRPr="000D2333" w:rsidRDefault="000D2333" w:rsidP="000D2333">
      <w:pPr>
        <w:widowControl/>
        <w:jc w:val="left"/>
      </w:pPr>
      <w:r w:rsidRPr="000D2333">
        <w:rPr>
          <w:noProof/>
        </w:rPr>
        <mc:AlternateContent>
          <mc:Choice Requires="wps">
            <w:drawing>
              <wp:anchor distT="0" distB="0" distL="114300" distR="114300" simplePos="0" relativeHeight="251661312" behindDoc="0" locked="0" layoutInCell="1" allowOverlap="1" wp14:anchorId="120630CB" wp14:editId="128AA853">
                <wp:simplePos x="0" y="0"/>
                <wp:positionH relativeFrom="column">
                  <wp:posOffset>-24130</wp:posOffset>
                </wp:positionH>
                <wp:positionV relativeFrom="paragraph">
                  <wp:posOffset>220980</wp:posOffset>
                </wp:positionV>
                <wp:extent cx="5911702" cy="2876550"/>
                <wp:effectExtent l="0" t="0" r="13335" b="19050"/>
                <wp:wrapNone/>
                <wp:docPr id="1" name="正方形/長方形 1"/>
                <wp:cNvGraphicFramePr/>
                <a:graphic xmlns:a="http://schemas.openxmlformats.org/drawingml/2006/main">
                  <a:graphicData uri="http://schemas.microsoft.com/office/word/2010/wordprocessingShape">
                    <wps:wsp>
                      <wps:cNvSpPr/>
                      <wps:spPr>
                        <a:xfrm>
                          <a:off x="0" y="0"/>
                          <a:ext cx="5911702" cy="287655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90E9F9" id="正方形/長方形 1" o:spid="_x0000_s1026" style="position:absolute;left:0;text-align:left;margin-left:-1.9pt;margin-top:17.4pt;width:465.5pt;height:22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" filled="f" strokecolor="windowText" strokeweight="2pt"/>
            </w:pict>
          </mc:Fallback>
        </mc:AlternateContent>
      </w:r>
    </w:p>
    <w:p w:rsidR="000D2333" w:rsidRPr="000D2333" w:rsidRDefault="000D2333" w:rsidP="000D2333">
      <w:pPr>
        <w:wordWrap w:val="0"/>
        <w:ind w:leftChars="100" w:left="245" w:firstLineChars="100" w:firstLine="215"/>
        <w:jc w:val="left"/>
        <w:rPr>
          <w:color w:val="000000"/>
          <w:sz w:val="21"/>
          <w:szCs w:val="24"/>
        </w:rPr>
      </w:pPr>
      <w:r w:rsidRPr="000D2333">
        <w:rPr>
          <w:rFonts w:hint="eastAsia"/>
          <w:color w:val="000000"/>
          <w:sz w:val="21"/>
          <w:szCs w:val="24"/>
        </w:rPr>
        <w:t>私は皆野町新型コロナウイルス感染防止対策奨励金を申請するにあたり、下記事項を誓約すると共に、町が申請者に関わる税情報を閲覧することに承諾します。</w:t>
      </w:r>
    </w:p>
    <w:p w:rsidR="000D2333" w:rsidRPr="000D2333" w:rsidRDefault="000D2333" w:rsidP="000D2333">
      <w:pPr>
        <w:wordWrap w:val="0"/>
        <w:ind w:leftChars="100" w:left="460" w:hangingChars="100" w:hanging="215"/>
        <w:jc w:val="left"/>
        <w:rPr>
          <w:color w:val="000000"/>
          <w:sz w:val="21"/>
          <w:szCs w:val="24"/>
        </w:rPr>
      </w:pPr>
      <w:r w:rsidRPr="000D2333">
        <w:rPr>
          <w:rFonts w:hint="eastAsia"/>
          <w:color w:val="000000"/>
          <w:sz w:val="21"/>
          <w:szCs w:val="24"/>
        </w:rPr>
        <w:t>１．皆野町新型コロナウイルス感染防止対策奨励金交付要綱（以下「交付要綱」という。）の規定に同意し、交付対象者の要件をすべて満たしていることを誓約します。</w:t>
      </w:r>
    </w:p>
    <w:p w:rsidR="000D2333" w:rsidRPr="000D2333" w:rsidRDefault="000D2333" w:rsidP="000D2333">
      <w:pPr>
        <w:wordWrap w:val="0"/>
        <w:ind w:leftChars="100" w:left="460" w:hangingChars="100" w:hanging="215"/>
        <w:jc w:val="left"/>
        <w:rPr>
          <w:color w:val="000000"/>
          <w:sz w:val="21"/>
          <w:szCs w:val="24"/>
        </w:rPr>
      </w:pPr>
      <w:r w:rsidRPr="000D2333">
        <w:rPr>
          <w:rFonts w:hint="eastAsia"/>
          <w:color w:val="000000"/>
          <w:sz w:val="21"/>
          <w:szCs w:val="24"/>
        </w:rPr>
        <w:t>２．交付要綱第4条の規定による、不交付要件には該当しません。</w:t>
      </w:r>
    </w:p>
    <w:p w:rsidR="000D2333" w:rsidRPr="000D2333" w:rsidRDefault="000D2333" w:rsidP="000D2333">
      <w:pPr>
        <w:wordWrap w:val="0"/>
        <w:ind w:leftChars="100" w:left="460" w:hangingChars="100" w:hanging="215"/>
        <w:jc w:val="left"/>
        <w:rPr>
          <w:color w:val="000000"/>
          <w:sz w:val="21"/>
          <w:szCs w:val="24"/>
        </w:rPr>
      </w:pPr>
      <w:r w:rsidRPr="000D2333">
        <w:rPr>
          <w:color w:val="000000"/>
          <w:sz w:val="21"/>
          <w:szCs w:val="24"/>
        </w:rPr>
        <w:t>３．</w:t>
      </w:r>
      <w:r w:rsidRPr="000D2333">
        <w:rPr>
          <w:rFonts w:hint="eastAsia"/>
          <w:color w:val="000000"/>
          <w:sz w:val="21"/>
          <w:szCs w:val="24"/>
        </w:rPr>
        <w:t>町が必要と認めるときは、立入検査等の調査に応じます。</w:t>
      </w:r>
    </w:p>
    <w:p w:rsidR="000D2333" w:rsidRPr="000D2333" w:rsidRDefault="000D2333" w:rsidP="000D2333">
      <w:pPr>
        <w:wordWrap w:val="0"/>
        <w:ind w:leftChars="100" w:left="460" w:hangingChars="100" w:hanging="215"/>
        <w:jc w:val="left"/>
        <w:rPr>
          <w:color w:val="000000"/>
          <w:sz w:val="21"/>
          <w:szCs w:val="24"/>
        </w:rPr>
      </w:pPr>
      <w:r w:rsidRPr="000D2333">
        <w:rPr>
          <w:rFonts w:hint="eastAsia"/>
          <w:color w:val="000000"/>
          <w:sz w:val="21"/>
          <w:szCs w:val="24"/>
        </w:rPr>
        <w:t xml:space="preserve">４．申請の過誤等により返還の命令があった場合、奨励金の返還に応じます。 </w:t>
      </w:r>
    </w:p>
    <w:p w:rsidR="000D2333" w:rsidRPr="000D2333" w:rsidRDefault="000D2333" w:rsidP="000D2333">
      <w:pPr>
        <w:wordWrap w:val="0"/>
        <w:spacing w:line="600" w:lineRule="auto"/>
        <w:jc w:val="left"/>
        <w:rPr>
          <w:color w:val="000000"/>
          <w:szCs w:val="24"/>
          <w:u w:val="single"/>
        </w:rPr>
      </w:pPr>
      <w:r w:rsidRPr="000D2333">
        <w:rPr>
          <w:color w:val="000000"/>
          <w:szCs w:val="24"/>
        </w:rPr>
        <w:t xml:space="preserve">　　　　　　　　　　　　　　　　　　　　　署名</w:t>
      </w:r>
      <w:r w:rsidRPr="000D2333">
        <w:rPr>
          <w:color w:val="000000"/>
          <w:szCs w:val="24"/>
          <w:u w:val="single"/>
        </w:rPr>
        <w:t xml:space="preserve">　　　　　　　　　　　　印</w:t>
      </w:r>
    </w:p>
    <w:tbl>
      <w:tblPr>
        <w:tblStyle w:val="4"/>
        <w:tblpPr w:leftFromText="142" w:rightFromText="142" w:vertAnchor="text" w:horzAnchor="margin" w:tblpXSpec="right" w:tblpY="365"/>
        <w:tblOverlap w:val="never"/>
        <w:tblW w:w="0" w:type="auto"/>
        <w:tblLook w:val="04A0" w:firstRow="1" w:lastRow="0" w:firstColumn="1" w:lastColumn="0" w:noHBand="0" w:noVBand="1"/>
      </w:tblPr>
      <w:tblGrid>
        <w:gridCol w:w="1696"/>
        <w:gridCol w:w="993"/>
      </w:tblGrid>
      <w:tr w:rsidR="000D2333" w:rsidRPr="000D2333" w:rsidTr="00F40C94">
        <w:trPr>
          <w:trHeight w:val="418"/>
        </w:trPr>
        <w:tc>
          <w:tcPr>
            <w:tcW w:w="1696" w:type="dxa"/>
            <w:vAlign w:val="center"/>
          </w:tcPr>
          <w:p w:rsidR="000D2333" w:rsidRPr="000D2333" w:rsidRDefault="000D2333" w:rsidP="000D2333">
            <w:pPr>
              <w:widowControl/>
              <w:jc w:val="right"/>
            </w:pPr>
            <w:r w:rsidRPr="000D2333">
              <w:rPr>
                <w:rFonts w:hint="eastAsia"/>
              </w:rPr>
              <w:t>税務課確認欄</w:t>
            </w:r>
          </w:p>
        </w:tc>
        <w:tc>
          <w:tcPr>
            <w:tcW w:w="993" w:type="dxa"/>
            <w:vAlign w:val="center"/>
          </w:tcPr>
          <w:p w:rsidR="000D2333" w:rsidRPr="000D2333" w:rsidRDefault="000D2333" w:rsidP="000D2333">
            <w:pPr>
              <w:widowControl/>
              <w:jc w:val="left"/>
            </w:pPr>
          </w:p>
        </w:tc>
      </w:tr>
    </w:tbl>
    <w:p w:rsidR="000D2333" w:rsidRPr="000D2333" w:rsidRDefault="000D2333" w:rsidP="000D2333">
      <w:pPr>
        <w:widowControl/>
        <w:jc w:val="left"/>
      </w:pPr>
    </w:p>
    <w:p w:rsidR="000D2333" w:rsidRPr="000D2333" w:rsidRDefault="000D2333" w:rsidP="000D2333">
      <w:pPr>
        <w:widowControl/>
        <w:jc w:val="left"/>
      </w:pPr>
    </w:p>
    <w:p w:rsidR="000D2A93" w:rsidRDefault="000D2A93">
      <w:pPr>
        <w:widowControl/>
        <w:jc w:val="left"/>
      </w:pPr>
    </w:p>
    <w:sectPr w:rsidR="000D2A93" w:rsidSect="000D2333">
      <w:pgSz w:w="11906" w:h="16838" w:code="9"/>
      <w:pgMar w:top="1247" w:right="1418" w:bottom="851" w:left="1418" w:header="851" w:footer="992" w:gutter="0"/>
      <w:cols w:space="425"/>
      <w:docGrid w:type="linesAndChars" w:linePitch="466"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B2A" w:rsidRDefault="006D6B2A" w:rsidP="00B70225">
      <w:r>
        <w:separator/>
      </w:r>
    </w:p>
  </w:endnote>
  <w:endnote w:type="continuationSeparator" w:id="0">
    <w:p w:rsidR="006D6B2A" w:rsidRDefault="006D6B2A" w:rsidP="00B70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B2A" w:rsidRDefault="006D6B2A" w:rsidP="00B70225">
      <w:r>
        <w:separator/>
      </w:r>
    </w:p>
  </w:footnote>
  <w:footnote w:type="continuationSeparator" w:id="0">
    <w:p w:rsidR="006D6B2A" w:rsidRDefault="006D6B2A" w:rsidP="00B702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45"/>
  <w:drawingGridVerticalSpacing w:val="233"/>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225"/>
    <w:rsid w:val="000027F0"/>
    <w:rsid w:val="00006FE2"/>
    <w:rsid w:val="0001343B"/>
    <w:rsid w:val="00041006"/>
    <w:rsid w:val="000413B5"/>
    <w:rsid w:val="00050B8F"/>
    <w:rsid w:val="000644CB"/>
    <w:rsid w:val="000900F4"/>
    <w:rsid w:val="000A7B52"/>
    <w:rsid w:val="000B4BFE"/>
    <w:rsid w:val="000C1EAB"/>
    <w:rsid w:val="000C58B3"/>
    <w:rsid w:val="000D2333"/>
    <w:rsid w:val="000D2A93"/>
    <w:rsid w:val="000D64AB"/>
    <w:rsid w:val="000E17D7"/>
    <w:rsid w:val="001539B5"/>
    <w:rsid w:val="00156BA1"/>
    <w:rsid w:val="001C4627"/>
    <w:rsid w:val="00201559"/>
    <w:rsid w:val="0021103C"/>
    <w:rsid w:val="0021381B"/>
    <w:rsid w:val="002256C4"/>
    <w:rsid w:val="00226AEC"/>
    <w:rsid w:val="0024283D"/>
    <w:rsid w:val="00276E19"/>
    <w:rsid w:val="002B697A"/>
    <w:rsid w:val="002C3BDD"/>
    <w:rsid w:val="002F278C"/>
    <w:rsid w:val="003746DE"/>
    <w:rsid w:val="003A4E03"/>
    <w:rsid w:val="003B4133"/>
    <w:rsid w:val="003B5E7F"/>
    <w:rsid w:val="003C70A8"/>
    <w:rsid w:val="00413212"/>
    <w:rsid w:val="004141CE"/>
    <w:rsid w:val="00434D7A"/>
    <w:rsid w:val="00437328"/>
    <w:rsid w:val="00470E76"/>
    <w:rsid w:val="004840D9"/>
    <w:rsid w:val="00484ABF"/>
    <w:rsid w:val="004867F5"/>
    <w:rsid w:val="00493039"/>
    <w:rsid w:val="00493959"/>
    <w:rsid w:val="004D1B61"/>
    <w:rsid w:val="004E1749"/>
    <w:rsid w:val="004E64C3"/>
    <w:rsid w:val="00527F58"/>
    <w:rsid w:val="00552465"/>
    <w:rsid w:val="00584BE5"/>
    <w:rsid w:val="005910BC"/>
    <w:rsid w:val="005D3C99"/>
    <w:rsid w:val="005F5450"/>
    <w:rsid w:val="00610DF3"/>
    <w:rsid w:val="00674FC0"/>
    <w:rsid w:val="006929F0"/>
    <w:rsid w:val="006D6B2A"/>
    <w:rsid w:val="007074A6"/>
    <w:rsid w:val="00737CCC"/>
    <w:rsid w:val="007430CB"/>
    <w:rsid w:val="00751471"/>
    <w:rsid w:val="00771D31"/>
    <w:rsid w:val="00771DC7"/>
    <w:rsid w:val="00781A57"/>
    <w:rsid w:val="0079101B"/>
    <w:rsid w:val="0079278B"/>
    <w:rsid w:val="007C259F"/>
    <w:rsid w:val="007F6DA9"/>
    <w:rsid w:val="00803649"/>
    <w:rsid w:val="00805EDA"/>
    <w:rsid w:val="00816C6C"/>
    <w:rsid w:val="00817725"/>
    <w:rsid w:val="00834F11"/>
    <w:rsid w:val="00865922"/>
    <w:rsid w:val="008A73CE"/>
    <w:rsid w:val="008B0E3B"/>
    <w:rsid w:val="00912696"/>
    <w:rsid w:val="00931B18"/>
    <w:rsid w:val="009359EA"/>
    <w:rsid w:val="009440EC"/>
    <w:rsid w:val="00950048"/>
    <w:rsid w:val="00957787"/>
    <w:rsid w:val="009F285B"/>
    <w:rsid w:val="00A32A09"/>
    <w:rsid w:val="00A34BE8"/>
    <w:rsid w:val="00A43BE3"/>
    <w:rsid w:val="00A61004"/>
    <w:rsid w:val="00A65E9D"/>
    <w:rsid w:val="00A819F6"/>
    <w:rsid w:val="00A92F20"/>
    <w:rsid w:val="00AA749E"/>
    <w:rsid w:val="00AD6920"/>
    <w:rsid w:val="00AE506E"/>
    <w:rsid w:val="00B01BE4"/>
    <w:rsid w:val="00B01FCF"/>
    <w:rsid w:val="00B36210"/>
    <w:rsid w:val="00B60DEB"/>
    <w:rsid w:val="00B70225"/>
    <w:rsid w:val="00B70AC3"/>
    <w:rsid w:val="00B72739"/>
    <w:rsid w:val="00B82861"/>
    <w:rsid w:val="00BA4E7C"/>
    <w:rsid w:val="00BA66CE"/>
    <w:rsid w:val="00BA7749"/>
    <w:rsid w:val="00BF671B"/>
    <w:rsid w:val="00BF7D25"/>
    <w:rsid w:val="00C07394"/>
    <w:rsid w:val="00C20F0C"/>
    <w:rsid w:val="00C222B7"/>
    <w:rsid w:val="00C354FC"/>
    <w:rsid w:val="00C4713B"/>
    <w:rsid w:val="00C57D7B"/>
    <w:rsid w:val="00C90D5F"/>
    <w:rsid w:val="00C946F5"/>
    <w:rsid w:val="00C95042"/>
    <w:rsid w:val="00C967FF"/>
    <w:rsid w:val="00CA28D6"/>
    <w:rsid w:val="00CC4FBC"/>
    <w:rsid w:val="00CE03D6"/>
    <w:rsid w:val="00CF2861"/>
    <w:rsid w:val="00D2055B"/>
    <w:rsid w:val="00D54D61"/>
    <w:rsid w:val="00D87FB3"/>
    <w:rsid w:val="00DA36F1"/>
    <w:rsid w:val="00DA7577"/>
    <w:rsid w:val="00DD03AA"/>
    <w:rsid w:val="00DE6B9D"/>
    <w:rsid w:val="00DF5A76"/>
    <w:rsid w:val="00E13420"/>
    <w:rsid w:val="00E161B3"/>
    <w:rsid w:val="00E321F4"/>
    <w:rsid w:val="00E63D02"/>
    <w:rsid w:val="00E83B6C"/>
    <w:rsid w:val="00E84B0B"/>
    <w:rsid w:val="00EA2DDE"/>
    <w:rsid w:val="00F10D35"/>
    <w:rsid w:val="00F113AB"/>
    <w:rsid w:val="00F11641"/>
    <w:rsid w:val="00F32777"/>
    <w:rsid w:val="00F33756"/>
    <w:rsid w:val="00F35668"/>
    <w:rsid w:val="00F45780"/>
    <w:rsid w:val="00FB15F3"/>
    <w:rsid w:val="00FE5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9570D0"/>
  <w15:docId w15:val="{015D5A0B-9128-4FC4-A95E-5AC8FB86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0225"/>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0225"/>
    <w:pPr>
      <w:tabs>
        <w:tab w:val="center" w:pos="4252"/>
        <w:tab w:val="right" w:pos="8504"/>
      </w:tabs>
      <w:snapToGrid w:val="0"/>
    </w:pPr>
  </w:style>
  <w:style w:type="character" w:customStyle="1" w:styleId="a4">
    <w:name w:val="ヘッダー (文字)"/>
    <w:basedOn w:val="a0"/>
    <w:link w:val="a3"/>
    <w:uiPriority w:val="99"/>
    <w:rsid w:val="00B70225"/>
  </w:style>
  <w:style w:type="paragraph" w:styleId="a5">
    <w:name w:val="footer"/>
    <w:basedOn w:val="a"/>
    <w:link w:val="a6"/>
    <w:uiPriority w:val="99"/>
    <w:unhideWhenUsed/>
    <w:rsid w:val="00B70225"/>
    <w:pPr>
      <w:tabs>
        <w:tab w:val="center" w:pos="4252"/>
        <w:tab w:val="right" w:pos="8504"/>
      </w:tabs>
      <w:snapToGrid w:val="0"/>
    </w:pPr>
  </w:style>
  <w:style w:type="character" w:customStyle="1" w:styleId="a6">
    <w:name w:val="フッター (文字)"/>
    <w:basedOn w:val="a0"/>
    <w:link w:val="a5"/>
    <w:uiPriority w:val="99"/>
    <w:rsid w:val="00B70225"/>
  </w:style>
  <w:style w:type="paragraph" w:styleId="a7">
    <w:name w:val="Balloon Text"/>
    <w:basedOn w:val="a"/>
    <w:link w:val="a8"/>
    <w:uiPriority w:val="99"/>
    <w:semiHidden/>
    <w:unhideWhenUsed/>
    <w:rsid w:val="00C950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5042"/>
    <w:rPr>
      <w:rFonts w:asciiTheme="majorHAnsi" w:eastAsiaTheme="majorEastAsia" w:hAnsiTheme="majorHAnsi" w:cstheme="majorBidi"/>
      <w:sz w:val="18"/>
      <w:szCs w:val="18"/>
    </w:rPr>
  </w:style>
  <w:style w:type="table" w:styleId="a9">
    <w:name w:val="Table Grid"/>
    <w:basedOn w:val="a1"/>
    <w:rsid w:val="007C2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0A7B52"/>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0A7B52"/>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rsid w:val="000A7B52"/>
    <w:pPr>
      <w:widowControl w:val="0"/>
      <w:spacing w:line="373" w:lineRule="atLeast"/>
      <w:jc w:val="both"/>
    </w:pPr>
    <w:rPr>
      <w:rFonts w:ascii="ｺﾞｼｯｸ" w:eastAsia="ＭＳ 明朝" w:hAnsi="ｺﾞｼｯｸ"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9"/>
    <w:rsid w:val="000D2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dc:creator>
  <cp:keywords/>
  <dc:description/>
  <cp:lastModifiedBy>mirai</cp:lastModifiedBy>
  <cp:revision>2</cp:revision>
  <cp:lastPrinted>2020-08-20T08:42:00Z</cp:lastPrinted>
  <dcterms:created xsi:type="dcterms:W3CDTF">2020-08-25T06:00:00Z</dcterms:created>
  <dcterms:modified xsi:type="dcterms:W3CDTF">2020-08-25T06:00:00Z</dcterms:modified>
</cp:coreProperties>
</file>