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072CC" w14:textId="1A6139BA" w:rsidR="00071E03" w:rsidRPr="00C6038C" w:rsidRDefault="0080548D" w:rsidP="00071E03">
      <w:pPr>
        <w:rPr>
          <w:szCs w:val="24"/>
        </w:rPr>
      </w:pPr>
      <w:r>
        <w:rPr>
          <w:rFonts w:hint="eastAsia"/>
          <w:szCs w:val="24"/>
        </w:rPr>
        <w:t>皆野町告示第６８</w:t>
      </w:r>
      <w:r w:rsidR="00071E03" w:rsidRPr="00C6038C">
        <w:rPr>
          <w:rFonts w:hint="eastAsia"/>
          <w:szCs w:val="24"/>
        </w:rPr>
        <w:t>号</w:t>
      </w:r>
    </w:p>
    <w:p w14:paraId="0DA0AC24" w14:textId="77777777" w:rsidR="00071E03" w:rsidRPr="00C6038C" w:rsidRDefault="00071E03" w:rsidP="00071E03">
      <w:pPr>
        <w:rPr>
          <w:szCs w:val="24"/>
        </w:rPr>
      </w:pPr>
    </w:p>
    <w:p w14:paraId="67F8A51C" w14:textId="77777777" w:rsidR="00071E03" w:rsidRPr="00C6038C" w:rsidRDefault="00071E03" w:rsidP="00071E03">
      <w:pPr>
        <w:rPr>
          <w:szCs w:val="24"/>
        </w:rPr>
      </w:pPr>
    </w:p>
    <w:p w14:paraId="48E320AD" w14:textId="77777777" w:rsidR="00071E03" w:rsidRPr="00C6038C" w:rsidRDefault="00071E03" w:rsidP="00071E03">
      <w:pPr>
        <w:ind w:firstLineChars="100" w:firstLine="245"/>
        <w:rPr>
          <w:szCs w:val="24"/>
        </w:rPr>
      </w:pPr>
      <w:r w:rsidRPr="00C6038C">
        <w:rPr>
          <w:rFonts w:hint="eastAsia"/>
          <w:szCs w:val="24"/>
        </w:rPr>
        <w:t>皆野町にぎわい創出補助金交付要綱を次のように定める。</w:t>
      </w:r>
    </w:p>
    <w:p w14:paraId="4C697034" w14:textId="77777777" w:rsidR="00071E03" w:rsidRPr="00C6038C" w:rsidRDefault="00071E03" w:rsidP="00071E03">
      <w:pPr>
        <w:rPr>
          <w:szCs w:val="24"/>
        </w:rPr>
      </w:pPr>
    </w:p>
    <w:p w14:paraId="04024F30" w14:textId="77777777" w:rsidR="00071E03" w:rsidRPr="00C6038C" w:rsidRDefault="00071E03" w:rsidP="00071E03">
      <w:pPr>
        <w:rPr>
          <w:szCs w:val="24"/>
        </w:rPr>
      </w:pPr>
    </w:p>
    <w:p w14:paraId="67A4A52C" w14:textId="04EFACEA" w:rsidR="00071E03" w:rsidRPr="00C6038C" w:rsidRDefault="0080548D" w:rsidP="00071E03">
      <w:pPr>
        <w:ind w:firstLineChars="200" w:firstLine="490"/>
        <w:rPr>
          <w:szCs w:val="24"/>
        </w:rPr>
      </w:pPr>
      <w:r>
        <w:rPr>
          <w:rFonts w:hint="eastAsia"/>
          <w:szCs w:val="24"/>
        </w:rPr>
        <w:t>令和６年８月２</w:t>
      </w:r>
      <w:bookmarkStart w:id="0" w:name="_GoBack"/>
      <w:bookmarkEnd w:id="0"/>
      <w:r w:rsidR="00071E03" w:rsidRPr="00C6038C">
        <w:rPr>
          <w:rFonts w:hint="eastAsia"/>
          <w:szCs w:val="24"/>
        </w:rPr>
        <w:t>日</w:t>
      </w:r>
    </w:p>
    <w:p w14:paraId="326186CA" w14:textId="77777777" w:rsidR="00071E03" w:rsidRPr="00C6038C" w:rsidRDefault="00071E03" w:rsidP="00071E03">
      <w:pPr>
        <w:rPr>
          <w:szCs w:val="24"/>
        </w:rPr>
      </w:pPr>
    </w:p>
    <w:p w14:paraId="627CCC3F" w14:textId="77777777" w:rsidR="00071E03" w:rsidRPr="00C6038C" w:rsidRDefault="00071E03" w:rsidP="00071E03">
      <w:pPr>
        <w:rPr>
          <w:szCs w:val="24"/>
        </w:rPr>
      </w:pPr>
    </w:p>
    <w:p w14:paraId="68B4770F" w14:textId="77777777" w:rsidR="00071E03" w:rsidRPr="00C6038C" w:rsidRDefault="00071E03" w:rsidP="00071E03">
      <w:pPr>
        <w:wordWrap w:val="0"/>
        <w:jc w:val="right"/>
        <w:rPr>
          <w:szCs w:val="24"/>
        </w:rPr>
      </w:pPr>
      <w:r w:rsidRPr="00C6038C">
        <w:rPr>
          <w:rFonts w:hint="eastAsia"/>
          <w:szCs w:val="24"/>
        </w:rPr>
        <w:t xml:space="preserve">　　　　　　　　　　　　　　　　　　　　皆野町長　　黒澤　栄則　　　　</w:t>
      </w:r>
    </w:p>
    <w:p w14:paraId="6E48630C" w14:textId="77777777" w:rsidR="00071E03" w:rsidRPr="00C6038C" w:rsidRDefault="00071E03" w:rsidP="00071E03">
      <w:pPr>
        <w:rPr>
          <w:szCs w:val="24"/>
        </w:rPr>
      </w:pPr>
    </w:p>
    <w:p w14:paraId="6A0CB313" w14:textId="77777777" w:rsidR="00071E03" w:rsidRPr="00C6038C" w:rsidRDefault="00071E03" w:rsidP="00071E03">
      <w:pPr>
        <w:rPr>
          <w:szCs w:val="24"/>
        </w:rPr>
      </w:pPr>
    </w:p>
    <w:p w14:paraId="043ED984" w14:textId="77777777" w:rsidR="00071E03" w:rsidRPr="00C6038C" w:rsidRDefault="00071E03" w:rsidP="00071E03">
      <w:pPr>
        <w:ind w:firstLineChars="300" w:firstLine="735"/>
        <w:jc w:val="left"/>
        <w:rPr>
          <w:szCs w:val="24"/>
        </w:rPr>
      </w:pPr>
      <w:r w:rsidRPr="00C6038C">
        <w:rPr>
          <w:rFonts w:hint="eastAsia"/>
          <w:szCs w:val="24"/>
        </w:rPr>
        <w:t>皆野町にぎわい創出補助金交付要綱</w:t>
      </w:r>
    </w:p>
    <w:p w14:paraId="7A2B48DC" w14:textId="77777777" w:rsidR="00071E03" w:rsidRPr="00C6038C" w:rsidRDefault="00071E03" w:rsidP="00071E03">
      <w:pPr>
        <w:jc w:val="left"/>
        <w:rPr>
          <w:szCs w:val="24"/>
        </w:rPr>
      </w:pPr>
    </w:p>
    <w:p w14:paraId="69970AB1" w14:textId="77777777" w:rsidR="00071E03" w:rsidRPr="00C6038C" w:rsidRDefault="00071E03" w:rsidP="00071E03">
      <w:pPr>
        <w:rPr>
          <w:szCs w:val="24"/>
        </w:rPr>
      </w:pPr>
      <w:r w:rsidRPr="00C6038C">
        <w:rPr>
          <w:rFonts w:hint="eastAsia"/>
          <w:szCs w:val="24"/>
        </w:rPr>
        <w:t xml:space="preserve">　（趣旨）</w:t>
      </w:r>
    </w:p>
    <w:p w14:paraId="6282225B" w14:textId="39B313C0" w:rsidR="00071E03" w:rsidRPr="00C6038C" w:rsidRDefault="00071E03" w:rsidP="00071E03">
      <w:pPr>
        <w:ind w:left="245" w:hangingChars="100" w:hanging="245"/>
        <w:rPr>
          <w:szCs w:val="24"/>
        </w:rPr>
      </w:pPr>
      <w:r w:rsidRPr="00C6038C">
        <w:rPr>
          <w:rFonts w:hint="eastAsia"/>
          <w:szCs w:val="24"/>
        </w:rPr>
        <w:t>第１条　この要綱は、新規の賑わい</w:t>
      </w:r>
      <w:r w:rsidR="00460901" w:rsidRPr="00C6038C">
        <w:rPr>
          <w:rFonts w:hint="eastAsia"/>
          <w:szCs w:val="24"/>
        </w:rPr>
        <w:t>を</w:t>
      </w:r>
      <w:r w:rsidRPr="00C6038C">
        <w:rPr>
          <w:rFonts w:hint="eastAsia"/>
          <w:szCs w:val="24"/>
        </w:rPr>
        <w:t>創出</w:t>
      </w:r>
      <w:r w:rsidR="00460901" w:rsidRPr="00C6038C">
        <w:rPr>
          <w:rFonts w:hint="eastAsia"/>
          <w:szCs w:val="24"/>
        </w:rPr>
        <w:t>する</w:t>
      </w:r>
      <w:r w:rsidRPr="00C6038C">
        <w:rPr>
          <w:rFonts w:hint="eastAsia"/>
          <w:szCs w:val="24"/>
        </w:rPr>
        <w:t>事業の実施を支援することで、皆野町内の活性化、商業の振興及び観光需要の促進を図るため、予算の範囲内において皆野町にぎわい創出補助金（以下「補助金」という。）を交付することについて、必要な事項を定めるものとする。</w:t>
      </w:r>
    </w:p>
    <w:p w14:paraId="356CF924" w14:textId="77777777" w:rsidR="00071E03" w:rsidRPr="00C6038C" w:rsidRDefault="00071E03" w:rsidP="00380218">
      <w:pPr>
        <w:ind w:leftChars="100" w:left="490" w:hangingChars="100" w:hanging="245"/>
        <w:rPr>
          <w:szCs w:val="24"/>
        </w:rPr>
      </w:pPr>
      <w:r w:rsidRPr="00C6038C">
        <w:rPr>
          <w:rFonts w:hint="eastAsia"/>
          <w:szCs w:val="24"/>
        </w:rPr>
        <w:t>（補助対象事業）</w:t>
      </w:r>
    </w:p>
    <w:p w14:paraId="309EAC20" w14:textId="77777777" w:rsidR="00071E03" w:rsidRPr="00C6038C" w:rsidRDefault="00071E03" w:rsidP="00071E03">
      <w:pPr>
        <w:ind w:left="245" w:hangingChars="100" w:hanging="245"/>
        <w:rPr>
          <w:szCs w:val="24"/>
        </w:rPr>
      </w:pPr>
      <w:r w:rsidRPr="00C6038C">
        <w:rPr>
          <w:rFonts w:hint="eastAsia"/>
          <w:szCs w:val="24"/>
        </w:rPr>
        <w:t>第２条　補助の対象となる事業（以下「補助対象事業」という。）は、町内の賑わい創出を目的として、町内外から広く参加できる新規の商業観光イベントを開催する事業とする。ただし、次に掲げるものを除く。</w:t>
      </w:r>
    </w:p>
    <w:p w14:paraId="523E1D7E" w14:textId="1F4B2F25" w:rsidR="00071E03" w:rsidRPr="00C6038C" w:rsidRDefault="00380218" w:rsidP="00380218">
      <w:pPr>
        <w:ind w:leftChars="100" w:left="490" w:hangingChars="100" w:hanging="245"/>
        <w:rPr>
          <w:szCs w:val="24"/>
        </w:rPr>
      </w:pPr>
      <w:r w:rsidRPr="00C6038C">
        <w:rPr>
          <w:rFonts w:hint="eastAsia"/>
          <w:szCs w:val="24"/>
        </w:rPr>
        <w:t>(</w:t>
      </w:r>
      <w:r w:rsidRPr="00C6038C">
        <w:rPr>
          <w:szCs w:val="24"/>
        </w:rPr>
        <w:t>1)</w:t>
      </w:r>
      <w:r w:rsidR="00071E03" w:rsidRPr="00C6038C">
        <w:rPr>
          <w:rFonts w:hint="eastAsia"/>
          <w:szCs w:val="24"/>
        </w:rPr>
        <w:t xml:space="preserve">　町外で実施される事業</w:t>
      </w:r>
    </w:p>
    <w:p w14:paraId="33FE4AC2" w14:textId="27E8A464" w:rsidR="00071E03" w:rsidRPr="00C6038C" w:rsidRDefault="00380218" w:rsidP="00380218">
      <w:pPr>
        <w:ind w:firstLineChars="100" w:firstLine="245"/>
        <w:rPr>
          <w:szCs w:val="24"/>
        </w:rPr>
      </w:pPr>
      <w:r w:rsidRPr="00C6038C">
        <w:rPr>
          <w:rFonts w:hint="eastAsia"/>
          <w:szCs w:val="24"/>
        </w:rPr>
        <w:t>(</w:t>
      </w:r>
      <w:r w:rsidR="00071E03" w:rsidRPr="00C6038C">
        <w:rPr>
          <w:rFonts w:hint="eastAsia"/>
          <w:szCs w:val="24"/>
        </w:rPr>
        <w:t>2</w:t>
      </w:r>
      <w:r w:rsidRPr="00C6038C">
        <w:rPr>
          <w:rFonts w:hint="eastAsia"/>
          <w:szCs w:val="24"/>
        </w:rPr>
        <w:t>)</w:t>
      </w:r>
      <w:r w:rsidR="00071E03" w:rsidRPr="00C6038C">
        <w:rPr>
          <w:rFonts w:hint="eastAsia"/>
          <w:szCs w:val="24"/>
        </w:rPr>
        <w:t xml:space="preserve">　町による他の助成を受けている事業</w:t>
      </w:r>
    </w:p>
    <w:p w14:paraId="3D86C21A" w14:textId="2D875D6D" w:rsidR="00071E03" w:rsidRPr="00C6038C" w:rsidRDefault="00071E03" w:rsidP="00071E03">
      <w:pPr>
        <w:ind w:left="490" w:hangingChars="200" w:hanging="490"/>
        <w:rPr>
          <w:szCs w:val="24"/>
        </w:rPr>
      </w:pPr>
      <w:r w:rsidRPr="00C6038C">
        <w:rPr>
          <w:rFonts w:hint="eastAsia"/>
          <w:szCs w:val="24"/>
        </w:rPr>
        <w:t xml:space="preserve">　</w:t>
      </w:r>
      <w:r w:rsidR="00380218" w:rsidRPr="00C6038C">
        <w:rPr>
          <w:rFonts w:hint="eastAsia"/>
          <w:szCs w:val="24"/>
        </w:rPr>
        <w:t>(</w:t>
      </w:r>
      <w:r w:rsidRPr="00C6038C">
        <w:rPr>
          <w:rFonts w:hint="eastAsia"/>
          <w:szCs w:val="24"/>
        </w:rPr>
        <w:t>3</w:t>
      </w:r>
      <w:r w:rsidR="00380218" w:rsidRPr="00C6038C">
        <w:rPr>
          <w:rFonts w:hint="eastAsia"/>
          <w:szCs w:val="24"/>
        </w:rPr>
        <w:t>)</w:t>
      </w:r>
      <w:r w:rsidRPr="00C6038C">
        <w:rPr>
          <w:rFonts w:hint="eastAsia"/>
          <w:szCs w:val="24"/>
        </w:rPr>
        <w:t xml:space="preserve">　特定のもののみの営業利益のみを追及していると認められる事業</w:t>
      </w:r>
    </w:p>
    <w:p w14:paraId="75D1402D" w14:textId="529D9EB1" w:rsidR="00071E03" w:rsidRPr="00C6038C" w:rsidRDefault="00071E03" w:rsidP="00071E03">
      <w:pPr>
        <w:ind w:left="490" w:hangingChars="200" w:hanging="490"/>
        <w:rPr>
          <w:szCs w:val="24"/>
        </w:rPr>
      </w:pPr>
      <w:r w:rsidRPr="00C6038C">
        <w:rPr>
          <w:rFonts w:hint="eastAsia"/>
          <w:szCs w:val="24"/>
        </w:rPr>
        <w:t xml:space="preserve">　</w:t>
      </w:r>
      <w:r w:rsidR="00380218" w:rsidRPr="00C6038C">
        <w:rPr>
          <w:rFonts w:hint="eastAsia"/>
          <w:szCs w:val="24"/>
        </w:rPr>
        <w:t>(</w:t>
      </w:r>
      <w:r w:rsidRPr="00C6038C">
        <w:rPr>
          <w:rFonts w:hint="eastAsia"/>
          <w:szCs w:val="24"/>
        </w:rPr>
        <w:t>4</w:t>
      </w:r>
      <w:r w:rsidR="00380218" w:rsidRPr="00C6038C">
        <w:rPr>
          <w:rFonts w:hint="eastAsia"/>
          <w:szCs w:val="24"/>
        </w:rPr>
        <w:t>)</w:t>
      </w:r>
      <w:r w:rsidRPr="00C6038C">
        <w:rPr>
          <w:rFonts w:hint="eastAsia"/>
          <w:szCs w:val="24"/>
        </w:rPr>
        <w:t xml:space="preserve">　政治活動又は宗教活動を目的とする事業</w:t>
      </w:r>
    </w:p>
    <w:p w14:paraId="7797EB4A" w14:textId="2AB9CA90" w:rsidR="00071E03" w:rsidRPr="00C6038C" w:rsidRDefault="00380218" w:rsidP="00071E03">
      <w:pPr>
        <w:ind w:leftChars="100" w:left="490" w:hangingChars="100" w:hanging="245"/>
        <w:rPr>
          <w:szCs w:val="24"/>
        </w:rPr>
      </w:pPr>
      <w:r w:rsidRPr="00C6038C">
        <w:rPr>
          <w:rFonts w:hint="eastAsia"/>
          <w:szCs w:val="24"/>
        </w:rPr>
        <w:t>(</w:t>
      </w:r>
      <w:r w:rsidR="00071E03" w:rsidRPr="00C6038C">
        <w:rPr>
          <w:rFonts w:hint="eastAsia"/>
          <w:szCs w:val="24"/>
        </w:rPr>
        <w:t>5</w:t>
      </w:r>
      <w:r w:rsidRPr="00C6038C">
        <w:rPr>
          <w:rFonts w:hint="eastAsia"/>
          <w:szCs w:val="24"/>
        </w:rPr>
        <w:t>)</w:t>
      </w:r>
      <w:r w:rsidR="00071E03" w:rsidRPr="00C6038C">
        <w:rPr>
          <w:rFonts w:hint="eastAsia"/>
          <w:szCs w:val="24"/>
        </w:rPr>
        <w:t xml:space="preserve">　公序良俗に反する事業又はそのおそれがある事業</w:t>
      </w:r>
    </w:p>
    <w:p w14:paraId="1A2A7A49" w14:textId="1920B1BB" w:rsidR="00071E03" w:rsidRPr="00C6038C" w:rsidRDefault="00071E03" w:rsidP="00071E03">
      <w:pPr>
        <w:ind w:left="245" w:hangingChars="100" w:hanging="245"/>
        <w:rPr>
          <w:szCs w:val="24"/>
        </w:rPr>
      </w:pPr>
      <w:r w:rsidRPr="00C6038C">
        <w:rPr>
          <w:rFonts w:hint="eastAsia"/>
          <w:szCs w:val="24"/>
        </w:rPr>
        <w:t xml:space="preserve">　</w:t>
      </w:r>
      <w:r w:rsidR="00380218" w:rsidRPr="00C6038C">
        <w:rPr>
          <w:rFonts w:hint="eastAsia"/>
          <w:szCs w:val="24"/>
        </w:rPr>
        <w:t>(</w:t>
      </w:r>
      <w:r w:rsidRPr="00C6038C">
        <w:rPr>
          <w:rFonts w:hint="eastAsia"/>
          <w:szCs w:val="24"/>
        </w:rPr>
        <w:t>6</w:t>
      </w:r>
      <w:r w:rsidR="00380218" w:rsidRPr="00C6038C">
        <w:rPr>
          <w:rFonts w:hint="eastAsia"/>
          <w:szCs w:val="24"/>
        </w:rPr>
        <w:t>)</w:t>
      </w:r>
      <w:r w:rsidRPr="00C6038C">
        <w:rPr>
          <w:rFonts w:hint="eastAsia"/>
          <w:szCs w:val="24"/>
        </w:rPr>
        <w:t xml:space="preserve">　その他町長が補助対象事業として適当でないと認める事業</w:t>
      </w:r>
    </w:p>
    <w:p w14:paraId="6AA1F47F" w14:textId="77777777" w:rsidR="00071E03" w:rsidRPr="00C6038C" w:rsidRDefault="00071E03" w:rsidP="00071E03">
      <w:pPr>
        <w:ind w:left="245" w:hangingChars="100" w:hanging="245"/>
        <w:rPr>
          <w:szCs w:val="24"/>
        </w:rPr>
      </w:pPr>
      <w:r w:rsidRPr="00C6038C">
        <w:rPr>
          <w:rFonts w:hint="eastAsia"/>
          <w:szCs w:val="24"/>
        </w:rPr>
        <w:lastRenderedPageBreak/>
        <w:t xml:space="preserve">　（補助対象者）</w:t>
      </w:r>
    </w:p>
    <w:p w14:paraId="622D8BE5" w14:textId="77777777" w:rsidR="00071E03" w:rsidRPr="00C6038C" w:rsidRDefault="00071E03" w:rsidP="00071E03">
      <w:pPr>
        <w:ind w:left="245" w:hangingChars="100" w:hanging="245"/>
        <w:rPr>
          <w:szCs w:val="24"/>
        </w:rPr>
      </w:pPr>
      <w:r w:rsidRPr="00C6038C">
        <w:rPr>
          <w:rFonts w:hint="eastAsia"/>
          <w:szCs w:val="24"/>
        </w:rPr>
        <w:t>第３条　補助金の交付の対象となる者（以下「補助対象者」という。）は、補助対象事業を実施する３名以上で構成される団体であって、その構成員に少なくとも１名以上は皆野町内に住所又は事業所を有するものが在籍する団体とする。</w:t>
      </w:r>
    </w:p>
    <w:p w14:paraId="085CAF47" w14:textId="77777777" w:rsidR="00071E03" w:rsidRPr="00C6038C" w:rsidRDefault="00071E03" w:rsidP="00071E03">
      <w:pPr>
        <w:ind w:left="245" w:hangingChars="100" w:hanging="245"/>
        <w:rPr>
          <w:szCs w:val="24"/>
        </w:rPr>
      </w:pPr>
      <w:r w:rsidRPr="00C6038C">
        <w:rPr>
          <w:rFonts w:hint="eastAsia"/>
          <w:szCs w:val="24"/>
        </w:rPr>
        <w:t>２　前項の規定にかかわらず、次の各号のいずれかに該当する場合は、補助対象者としないものとする。</w:t>
      </w:r>
    </w:p>
    <w:p w14:paraId="7B56E980" w14:textId="3FDD90F8" w:rsidR="00071E03" w:rsidRPr="00C6038C" w:rsidRDefault="00380218" w:rsidP="00380218">
      <w:pPr>
        <w:ind w:leftChars="100" w:left="490" w:hangingChars="100" w:hanging="245"/>
        <w:rPr>
          <w:szCs w:val="24"/>
        </w:rPr>
      </w:pPr>
      <w:r w:rsidRPr="00C6038C">
        <w:rPr>
          <w:rFonts w:hint="eastAsia"/>
          <w:szCs w:val="24"/>
        </w:rPr>
        <w:t>(</w:t>
      </w:r>
      <w:r w:rsidR="00071E03" w:rsidRPr="00C6038C">
        <w:rPr>
          <w:rFonts w:hint="eastAsia"/>
          <w:szCs w:val="24"/>
        </w:rPr>
        <w:t>1</w:t>
      </w:r>
      <w:r w:rsidRPr="00C6038C">
        <w:rPr>
          <w:rFonts w:hint="eastAsia"/>
          <w:szCs w:val="24"/>
        </w:rPr>
        <w:t>)</w:t>
      </w:r>
      <w:r w:rsidR="00071E03" w:rsidRPr="00C6038C">
        <w:rPr>
          <w:rFonts w:hint="eastAsia"/>
          <w:szCs w:val="24"/>
        </w:rPr>
        <w:t xml:space="preserve">　暴力団員（暴力団員による不当な行為の防止等に関する法律（平成３年法律７７号）第２条第６号に規定する暴力団員をいう。）がその事業活動を支配している場合その他暴力団員との関係が特に認められる場合であって、町長が不適格であると認めるもの</w:t>
      </w:r>
    </w:p>
    <w:p w14:paraId="5048BBF3" w14:textId="7E72FCDC" w:rsidR="00071E03" w:rsidRPr="00C6038C" w:rsidRDefault="00380218" w:rsidP="00071E03">
      <w:pPr>
        <w:ind w:firstLineChars="100" w:firstLine="245"/>
        <w:rPr>
          <w:szCs w:val="24"/>
        </w:rPr>
      </w:pPr>
      <w:r w:rsidRPr="00C6038C">
        <w:rPr>
          <w:rFonts w:hint="eastAsia"/>
          <w:szCs w:val="24"/>
        </w:rPr>
        <w:t>(</w:t>
      </w:r>
      <w:r w:rsidR="00071E03" w:rsidRPr="00C6038C">
        <w:rPr>
          <w:rFonts w:hint="eastAsia"/>
          <w:szCs w:val="24"/>
        </w:rPr>
        <w:t>2</w:t>
      </w:r>
      <w:r w:rsidRPr="00C6038C">
        <w:rPr>
          <w:rFonts w:hint="eastAsia"/>
          <w:szCs w:val="24"/>
        </w:rPr>
        <w:t>)</w:t>
      </w:r>
      <w:r w:rsidR="00071E03" w:rsidRPr="00C6038C">
        <w:rPr>
          <w:rFonts w:hint="eastAsia"/>
          <w:szCs w:val="24"/>
        </w:rPr>
        <w:t xml:space="preserve">　宗教活動をその主たる活動としている団体</w:t>
      </w:r>
    </w:p>
    <w:p w14:paraId="115F3B36" w14:textId="04814A3A" w:rsidR="00071E03" w:rsidRPr="00C6038C" w:rsidRDefault="00380218" w:rsidP="00071E03">
      <w:pPr>
        <w:ind w:leftChars="100" w:left="490" w:hangingChars="100" w:hanging="245"/>
        <w:rPr>
          <w:szCs w:val="24"/>
        </w:rPr>
      </w:pPr>
      <w:r w:rsidRPr="00C6038C">
        <w:rPr>
          <w:rFonts w:hint="eastAsia"/>
          <w:szCs w:val="24"/>
        </w:rPr>
        <w:t>(</w:t>
      </w:r>
      <w:r w:rsidR="00071E03" w:rsidRPr="00C6038C">
        <w:rPr>
          <w:rFonts w:hint="eastAsia"/>
          <w:szCs w:val="24"/>
        </w:rPr>
        <w:t>3</w:t>
      </w:r>
      <w:r w:rsidRPr="00C6038C">
        <w:rPr>
          <w:rFonts w:hint="eastAsia"/>
          <w:szCs w:val="24"/>
        </w:rPr>
        <w:t>)</w:t>
      </w:r>
      <w:r w:rsidR="00071E03" w:rsidRPr="00C6038C">
        <w:rPr>
          <w:rFonts w:hint="eastAsia"/>
          <w:szCs w:val="24"/>
        </w:rPr>
        <w:t xml:space="preserve">　補助対象者を構成する者のうち皆野町の町税を滞納している者を構成員とする団体</w:t>
      </w:r>
    </w:p>
    <w:p w14:paraId="0D6F499B" w14:textId="40A5D9B7" w:rsidR="00071E03" w:rsidRPr="00C6038C" w:rsidRDefault="00071E03" w:rsidP="00071E03">
      <w:pPr>
        <w:ind w:left="490" w:hangingChars="200" w:hanging="490"/>
        <w:rPr>
          <w:szCs w:val="24"/>
        </w:rPr>
      </w:pPr>
      <w:r w:rsidRPr="00C6038C">
        <w:rPr>
          <w:rFonts w:hint="eastAsia"/>
          <w:szCs w:val="24"/>
        </w:rPr>
        <w:t xml:space="preserve">　</w:t>
      </w:r>
      <w:r w:rsidR="00380218" w:rsidRPr="00C6038C">
        <w:rPr>
          <w:rFonts w:hint="eastAsia"/>
          <w:szCs w:val="24"/>
        </w:rPr>
        <w:t>(</w:t>
      </w:r>
      <w:r w:rsidRPr="00C6038C">
        <w:rPr>
          <w:rFonts w:hint="eastAsia"/>
          <w:szCs w:val="24"/>
        </w:rPr>
        <w:t>4</w:t>
      </w:r>
      <w:r w:rsidR="00380218" w:rsidRPr="00C6038C">
        <w:rPr>
          <w:rFonts w:hint="eastAsia"/>
          <w:szCs w:val="24"/>
        </w:rPr>
        <w:t>)</w:t>
      </w:r>
      <w:r w:rsidRPr="00C6038C">
        <w:rPr>
          <w:rFonts w:hint="eastAsia"/>
          <w:szCs w:val="24"/>
        </w:rPr>
        <w:t xml:space="preserve">　その他町長が補助対象者として適当でないと認めるもの</w:t>
      </w:r>
    </w:p>
    <w:p w14:paraId="016781A0" w14:textId="77777777" w:rsidR="00071E03" w:rsidRPr="00C6038C" w:rsidRDefault="00071E03" w:rsidP="00071E03">
      <w:pPr>
        <w:rPr>
          <w:szCs w:val="24"/>
        </w:rPr>
      </w:pPr>
      <w:r w:rsidRPr="00C6038C">
        <w:rPr>
          <w:rFonts w:hint="eastAsia"/>
          <w:szCs w:val="24"/>
        </w:rPr>
        <w:t xml:space="preserve">　（補助対象経費）</w:t>
      </w:r>
    </w:p>
    <w:p w14:paraId="7AE48115" w14:textId="77777777" w:rsidR="00071E03" w:rsidRPr="00C6038C" w:rsidRDefault="00071E03" w:rsidP="00071E03">
      <w:pPr>
        <w:ind w:left="245" w:hangingChars="100" w:hanging="245"/>
        <w:rPr>
          <w:szCs w:val="24"/>
        </w:rPr>
      </w:pPr>
      <w:r w:rsidRPr="00C6038C">
        <w:rPr>
          <w:rFonts w:hint="eastAsia"/>
          <w:szCs w:val="24"/>
        </w:rPr>
        <w:t>第４条　補助の対象となる経費（以下「補助対象経費」という。）は、補助対象事業の実施に要する経費とする。ただし、次に掲げるものを除く。</w:t>
      </w:r>
    </w:p>
    <w:p w14:paraId="2B38F80B" w14:textId="4A9F3BF2" w:rsidR="00071E03" w:rsidRPr="00C6038C" w:rsidRDefault="00071E03" w:rsidP="00071E03">
      <w:pPr>
        <w:ind w:left="245" w:hangingChars="100" w:hanging="245"/>
        <w:rPr>
          <w:szCs w:val="24"/>
        </w:rPr>
      </w:pPr>
      <w:r w:rsidRPr="00C6038C">
        <w:rPr>
          <w:rFonts w:hint="eastAsia"/>
          <w:szCs w:val="24"/>
        </w:rPr>
        <w:t xml:space="preserve">　</w:t>
      </w:r>
      <w:r w:rsidR="00380218" w:rsidRPr="00C6038C">
        <w:rPr>
          <w:rFonts w:hint="eastAsia"/>
          <w:szCs w:val="24"/>
        </w:rPr>
        <w:t>(</w:t>
      </w:r>
      <w:r w:rsidRPr="00C6038C">
        <w:rPr>
          <w:rFonts w:hint="eastAsia"/>
          <w:szCs w:val="24"/>
        </w:rPr>
        <w:t>1</w:t>
      </w:r>
      <w:r w:rsidR="00380218" w:rsidRPr="00C6038C">
        <w:rPr>
          <w:rFonts w:hint="eastAsia"/>
          <w:szCs w:val="24"/>
        </w:rPr>
        <w:t>)</w:t>
      </w:r>
      <w:r w:rsidRPr="00C6038C">
        <w:rPr>
          <w:rFonts w:hint="eastAsia"/>
          <w:szCs w:val="24"/>
        </w:rPr>
        <w:t xml:space="preserve">　食糧費（事業の実施に必要であると町長が認めるものを除く。）</w:t>
      </w:r>
    </w:p>
    <w:p w14:paraId="4390954A" w14:textId="4D571E23" w:rsidR="00071E03" w:rsidRPr="00C6038C" w:rsidRDefault="00071E03" w:rsidP="00071E03">
      <w:pPr>
        <w:ind w:left="245" w:hangingChars="100" w:hanging="245"/>
        <w:rPr>
          <w:szCs w:val="24"/>
        </w:rPr>
      </w:pPr>
      <w:r w:rsidRPr="00C6038C">
        <w:rPr>
          <w:rFonts w:hint="eastAsia"/>
          <w:szCs w:val="24"/>
        </w:rPr>
        <w:t xml:space="preserve">　</w:t>
      </w:r>
      <w:r w:rsidR="00380218" w:rsidRPr="00C6038C">
        <w:rPr>
          <w:rFonts w:hint="eastAsia"/>
          <w:szCs w:val="24"/>
        </w:rPr>
        <w:t>(</w:t>
      </w:r>
      <w:r w:rsidRPr="00C6038C">
        <w:rPr>
          <w:rFonts w:hint="eastAsia"/>
          <w:szCs w:val="24"/>
        </w:rPr>
        <w:t>2</w:t>
      </w:r>
      <w:r w:rsidR="00380218" w:rsidRPr="00C6038C">
        <w:rPr>
          <w:rFonts w:hint="eastAsia"/>
          <w:szCs w:val="24"/>
        </w:rPr>
        <w:t>)</w:t>
      </w:r>
      <w:r w:rsidRPr="00C6038C">
        <w:rPr>
          <w:rFonts w:hint="eastAsia"/>
          <w:szCs w:val="24"/>
        </w:rPr>
        <w:t xml:space="preserve">　その他町長が補助することが適当でないと認める経費</w:t>
      </w:r>
    </w:p>
    <w:p w14:paraId="1CBC02D0" w14:textId="77777777" w:rsidR="00071E03" w:rsidRPr="00C6038C" w:rsidRDefault="00071E03" w:rsidP="00380218">
      <w:pPr>
        <w:ind w:firstLineChars="100" w:firstLine="245"/>
        <w:rPr>
          <w:szCs w:val="24"/>
        </w:rPr>
      </w:pPr>
      <w:r w:rsidRPr="00C6038C">
        <w:rPr>
          <w:rFonts w:hint="eastAsia"/>
          <w:szCs w:val="24"/>
        </w:rPr>
        <w:t>（補助金交付額）</w:t>
      </w:r>
    </w:p>
    <w:p w14:paraId="73C4B19D" w14:textId="77777777" w:rsidR="00071E03" w:rsidRPr="00C6038C" w:rsidRDefault="00071E03" w:rsidP="00071E03">
      <w:pPr>
        <w:ind w:left="245" w:hangingChars="100" w:hanging="245"/>
        <w:rPr>
          <w:szCs w:val="24"/>
        </w:rPr>
      </w:pPr>
      <w:r w:rsidRPr="00C6038C">
        <w:rPr>
          <w:rFonts w:hint="eastAsia"/>
          <w:szCs w:val="24"/>
        </w:rPr>
        <w:t>第５条　補助金の交付額は、補助対象経費の３分の１とし、２０万円を限度とする。</w:t>
      </w:r>
      <w:bookmarkStart w:id="1" w:name="_Hlt209517676"/>
      <w:bookmarkStart w:id="2" w:name="_Hlt209517677"/>
      <w:bookmarkEnd w:id="1"/>
      <w:bookmarkEnd w:id="2"/>
    </w:p>
    <w:p w14:paraId="5BDEBBE2" w14:textId="77777777" w:rsidR="00071E03" w:rsidRPr="00C6038C" w:rsidRDefault="00071E03" w:rsidP="00071E03">
      <w:pPr>
        <w:ind w:left="245" w:hangingChars="100" w:hanging="245"/>
        <w:rPr>
          <w:szCs w:val="24"/>
        </w:rPr>
      </w:pPr>
      <w:r w:rsidRPr="00C6038C">
        <w:rPr>
          <w:rFonts w:hint="eastAsia"/>
          <w:szCs w:val="24"/>
        </w:rPr>
        <w:t>２　前項の規定により算出した額に１，０００円未満の端数があるとき、又はその全額が１万円未満であるときは、その端数金額又はその全額を切り捨てるものとする。</w:t>
      </w:r>
    </w:p>
    <w:p w14:paraId="0ADAC404" w14:textId="77777777" w:rsidR="00071E03" w:rsidRPr="00C6038C" w:rsidRDefault="00071E03" w:rsidP="00071E03">
      <w:pPr>
        <w:rPr>
          <w:szCs w:val="24"/>
        </w:rPr>
      </w:pPr>
      <w:r w:rsidRPr="00C6038C">
        <w:rPr>
          <w:rFonts w:hint="eastAsia"/>
          <w:szCs w:val="24"/>
        </w:rPr>
        <w:t xml:space="preserve">　（交付申請）</w:t>
      </w:r>
    </w:p>
    <w:p w14:paraId="059E8B0C" w14:textId="440806B6" w:rsidR="00071E03" w:rsidRPr="00C6038C" w:rsidRDefault="00071E03" w:rsidP="00071E03">
      <w:pPr>
        <w:ind w:left="245" w:hangingChars="100" w:hanging="245"/>
        <w:rPr>
          <w:szCs w:val="24"/>
        </w:rPr>
      </w:pPr>
      <w:r w:rsidRPr="00C6038C">
        <w:rPr>
          <w:rFonts w:hint="eastAsia"/>
          <w:szCs w:val="24"/>
        </w:rPr>
        <w:t>第６条　補助金の交付を受けようとする者（以下「申請者」という</w:t>
      </w:r>
      <w:r w:rsidR="00BE1F58" w:rsidRPr="00C6038C">
        <w:rPr>
          <w:rFonts w:hint="eastAsia"/>
          <w:szCs w:val="24"/>
        </w:rPr>
        <w:t>。</w:t>
      </w:r>
      <w:r w:rsidRPr="00C6038C">
        <w:rPr>
          <w:rFonts w:hint="eastAsia"/>
          <w:szCs w:val="24"/>
        </w:rPr>
        <w:t>）は、原則として補助対象事業を実施する日の１月前までに皆野町にぎわい創出補助金交付申請書（様式第１号）に関係書類を添えて町長に提出しなければならない。</w:t>
      </w:r>
    </w:p>
    <w:p w14:paraId="2E490AAD" w14:textId="77777777" w:rsidR="00071E03" w:rsidRPr="00C6038C" w:rsidRDefault="00071E03" w:rsidP="00071E03">
      <w:pPr>
        <w:ind w:left="245" w:hangingChars="100" w:hanging="245"/>
        <w:rPr>
          <w:szCs w:val="24"/>
        </w:rPr>
      </w:pPr>
      <w:r w:rsidRPr="00C6038C">
        <w:rPr>
          <w:rFonts w:hint="eastAsia"/>
          <w:szCs w:val="24"/>
        </w:rPr>
        <w:t xml:space="preserve">　（交付決定）</w:t>
      </w:r>
    </w:p>
    <w:p w14:paraId="432B54FB" w14:textId="77777777" w:rsidR="00071E03" w:rsidRPr="00C6038C" w:rsidRDefault="00071E03" w:rsidP="00071E03">
      <w:pPr>
        <w:ind w:left="245" w:hangingChars="100" w:hanging="245"/>
        <w:rPr>
          <w:szCs w:val="24"/>
        </w:rPr>
      </w:pPr>
      <w:r w:rsidRPr="00C6038C">
        <w:rPr>
          <w:rFonts w:hint="eastAsia"/>
          <w:szCs w:val="24"/>
        </w:rPr>
        <w:lastRenderedPageBreak/>
        <w:t>第７条　町長は、前条の申請書の提出を受けたときは、速やかにその内容を審査し、補助金を交付すべきものと認めたときは、皆野町にぎわい創出補助金交付決定通知書（様式第２号）により申請者に通知するものとする。</w:t>
      </w:r>
    </w:p>
    <w:p w14:paraId="7067FB9F" w14:textId="77777777" w:rsidR="00071E03" w:rsidRPr="00C6038C" w:rsidRDefault="00071E03" w:rsidP="00071E03">
      <w:pPr>
        <w:ind w:left="245" w:hangingChars="100" w:hanging="245"/>
        <w:rPr>
          <w:szCs w:val="24"/>
        </w:rPr>
      </w:pPr>
      <w:r w:rsidRPr="00C6038C">
        <w:rPr>
          <w:rFonts w:hint="eastAsia"/>
          <w:szCs w:val="24"/>
        </w:rPr>
        <w:t xml:space="preserve">　（変更等の承認）</w:t>
      </w:r>
    </w:p>
    <w:p w14:paraId="602CE5D1" w14:textId="77777777" w:rsidR="00071E03" w:rsidRPr="00C6038C" w:rsidRDefault="00071E03" w:rsidP="00071E03">
      <w:pPr>
        <w:ind w:left="245" w:hangingChars="100" w:hanging="245"/>
        <w:rPr>
          <w:szCs w:val="24"/>
        </w:rPr>
      </w:pPr>
      <w:r w:rsidRPr="00C6038C">
        <w:rPr>
          <w:rFonts w:hint="eastAsia"/>
          <w:szCs w:val="24"/>
        </w:rPr>
        <w:t>第８条　補助金の交付決定を受けた者（以下「被補助者」という。）は、当該申請の内容を変更し、又は補助対象事業を中止しようとするときは、皆野町にぎわい創出補助金変更・中止承認申請書（様式第３号）を町長に提出しなければならない。</w:t>
      </w:r>
    </w:p>
    <w:p w14:paraId="357961DC" w14:textId="77777777" w:rsidR="00071E03" w:rsidRPr="00C6038C" w:rsidRDefault="00071E03" w:rsidP="00071E03">
      <w:pPr>
        <w:ind w:left="245" w:hangingChars="100" w:hanging="245"/>
        <w:rPr>
          <w:szCs w:val="24"/>
        </w:rPr>
      </w:pPr>
      <w:r w:rsidRPr="00C6038C">
        <w:rPr>
          <w:rFonts w:hint="eastAsia"/>
          <w:szCs w:val="24"/>
        </w:rPr>
        <w:t>２　町長は、前項の申請書の提出を受けたときは、速やかにその内容を審査し、適当と認めたときは、皆野町にぎわい創出補助金変更・中止承認通知書（様式第４号）により当該被補助者に通知するものとする。</w:t>
      </w:r>
    </w:p>
    <w:p w14:paraId="0CAC1416" w14:textId="77777777" w:rsidR="00071E03" w:rsidRPr="00C6038C" w:rsidRDefault="00071E03" w:rsidP="00071E03">
      <w:pPr>
        <w:ind w:firstLineChars="100" w:firstLine="245"/>
        <w:rPr>
          <w:szCs w:val="24"/>
        </w:rPr>
      </w:pPr>
      <w:r w:rsidRPr="00C6038C">
        <w:rPr>
          <w:rFonts w:hint="eastAsia"/>
          <w:szCs w:val="24"/>
        </w:rPr>
        <w:t>（実績報告）</w:t>
      </w:r>
    </w:p>
    <w:p w14:paraId="408B3754" w14:textId="77777777" w:rsidR="00071E03" w:rsidRPr="00C6038C" w:rsidRDefault="00071E03" w:rsidP="00071E03">
      <w:pPr>
        <w:ind w:left="245" w:hangingChars="100" w:hanging="245"/>
        <w:rPr>
          <w:szCs w:val="24"/>
        </w:rPr>
      </w:pPr>
      <w:r w:rsidRPr="00C6038C">
        <w:rPr>
          <w:rFonts w:hint="eastAsia"/>
          <w:szCs w:val="24"/>
        </w:rPr>
        <w:t>第９条　被補助者は、補助対象事業が完了したときは、完了した日から起算して３０日を経過した日又は当該年度の３月２０日のいずれか早い日までに、皆野町にぎわい創出補助金実績報告書（様式第５号）に必要書類を添付して、町長に提出しなければならない。</w:t>
      </w:r>
    </w:p>
    <w:p w14:paraId="37D67938" w14:textId="77777777" w:rsidR="00071E03" w:rsidRPr="00C6038C" w:rsidRDefault="00071E03" w:rsidP="00071E03">
      <w:pPr>
        <w:ind w:left="245" w:hangingChars="100" w:hanging="245"/>
        <w:rPr>
          <w:szCs w:val="24"/>
        </w:rPr>
      </w:pPr>
      <w:r w:rsidRPr="00C6038C">
        <w:rPr>
          <w:rFonts w:hint="eastAsia"/>
          <w:szCs w:val="24"/>
        </w:rPr>
        <w:t xml:space="preserve">　（補助金額の確定）</w:t>
      </w:r>
    </w:p>
    <w:p w14:paraId="39F51BCE" w14:textId="77777777" w:rsidR="00071E03" w:rsidRPr="00C6038C" w:rsidRDefault="00071E03" w:rsidP="00071E03">
      <w:pPr>
        <w:ind w:left="245" w:hangingChars="100" w:hanging="245"/>
        <w:rPr>
          <w:szCs w:val="24"/>
        </w:rPr>
      </w:pPr>
      <w:r w:rsidRPr="00C6038C">
        <w:rPr>
          <w:rFonts w:hint="eastAsia"/>
          <w:szCs w:val="24"/>
        </w:rPr>
        <w:t>第１０条　町長は、前条の実績報告書の提出を受けたときは、速やかにその内容を審査し、交付決定の内容に適合すると認めたときは、補助金額を確定し、皆野町にぎわい創出補助金確定通知書（様式第６号）により被補助者に通知するものとする。</w:t>
      </w:r>
    </w:p>
    <w:p w14:paraId="0B388C19" w14:textId="77777777" w:rsidR="00071E03" w:rsidRPr="00C6038C" w:rsidRDefault="00071E03" w:rsidP="00071E03">
      <w:pPr>
        <w:ind w:left="245" w:hangingChars="100" w:hanging="245"/>
        <w:rPr>
          <w:szCs w:val="24"/>
        </w:rPr>
      </w:pPr>
      <w:r w:rsidRPr="00C6038C">
        <w:rPr>
          <w:rFonts w:hint="eastAsia"/>
          <w:szCs w:val="24"/>
        </w:rPr>
        <w:t xml:space="preserve">　（補助金の請求）</w:t>
      </w:r>
    </w:p>
    <w:p w14:paraId="136361E4" w14:textId="77777777" w:rsidR="00071E03" w:rsidRPr="00C6038C" w:rsidRDefault="00071E03" w:rsidP="00071E03">
      <w:pPr>
        <w:ind w:left="245" w:hangingChars="100" w:hanging="245"/>
        <w:rPr>
          <w:szCs w:val="24"/>
        </w:rPr>
      </w:pPr>
      <w:r w:rsidRPr="00C6038C">
        <w:rPr>
          <w:rFonts w:hint="eastAsia"/>
          <w:szCs w:val="24"/>
        </w:rPr>
        <w:t>第１１条　前条の規定による通知を受けた者は、速やかに皆野町にぎわい創出補助金請求書（様式第７号）を町長に提出しなければならない。</w:t>
      </w:r>
    </w:p>
    <w:p w14:paraId="66AF3441" w14:textId="77777777" w:rsidR="00071E03" w:rsidRPr="00C6038C" w:rsidRDefault="00071E03" w:rsidP="00071E03">
      <w:pPr>
        <w:ind w:left="245" w:hangingChars="100" w:hanging="245"/>
        <w:rPr>
          <w:szCs w:val="24"/>
        </w:rPr>
      </w:pPr>
      <w:r w:rsidRPr="00C6038C">
        <w:rPr>
          <w:rFonts w:hint="eastAsia"/>
          <w:szCs w:val="24"/>
        </w:rPr>
        <w:t xml:space="preserve">　（交付決定の取消し及び補助金の返還）</w:t>
      </w:r>
    </w:p>
    <w:p w14:paraId="6A7485F1" w14:textId="77777777" w:rsidR="00071E03" w:rsidRPr="00C6038C" w:rsidRDefault="00071E03" w:rsidP="00071E03">
      <w:pPr>
        <w:ind w:left="245" w:hangingChars="100" w:hanging="245"/>
        <w:rPr>
          <w:szCs w:val="24"/>
        </w:rPr>
      </w:pPr>
      <w:r w:rsidRPr="00C6038C">
        <w:rPr>
          <w:rFonts w:hint="eastAsia"/>
          <w:szCs w:val="24"/>
        </w:rPr>
        <w:t>第１２条　町長は、被補助者が次の各号のいずれかに該当すると認めたときは、補助金の交付決定を取り消し、既に交付された補助金がある場合はその返還を命ずることができる。</w:t>
      </w:r>
    </w:p>
    <w:p w14:paraId="134350B6" w14:textId="2D396F98" w:rsidR="00071E03" w:rsidRPr="00C6038C" w:rsidRDefault="00380218" w:rsidP="00071E03">
      <w:pPr>
        <w:ind w:leftChars="100" w:left="490" w:hangingChars="100" w:hanging="245"/>
        <w:rPr>
          <w:szCs w:val="24"/>
        </w:rPr>
      </w:pPr>
      <w:r w:rsidRPr="00C6038C">
        <w:rPr>
          <w:rFonts w:hint="eastAsia"/>
          <w:szCs w:val="24"/>
        </w:rPr>
        <w:t>(</w:t>
      </w:r>
      <w:r w:rsidR="00071E03" w:rsidRPr="00C6038C">
        <w:rPr>
          <w:rFonts w:hint="eastAsia"/>
          <w:szCs w:val="24"/>
        </w:rPr>
        <w:t>1</w:t>
      </w:r>
      <w:r w:rsidRPr="00C6038C">
        <w:rPr>
          <w:rFonts w:hint="eastAsia"/>
          <w:szCs w:val="24"/>
        </w:rPr>
        <w:t>)</w:t>
      </w:r>
      <w:r w:rsidR="00071E03" w:rsidRPr="00C6038C">
        <w:rPr>
          <w:rFonts w:hint="eastAsia"/>
          <w:szCs w:val="24"/>
        </w:rPr>
        <w:t xml:space="preserve">　偽りその他不正な手段により、補助金の交付決定又は交付を受けたとき。</w:t>
      </w:r>
    </w:p>
    <w:p w14:paraId="187C07A6" w14:textId="4EB25439" w:rsidR="00071E03" w:rsidRPr="00C6038C" w:rsidRDefault="00380218" w:rsidP="00071E03">
      <w:pPr>
        <w:ind w:firstLineChars="100" w:firstLine="245"/>
        <w:rPr>
          <w:szCs w:val="24"/>
        </w:rPr>
      </w:pPr>
      <w:r w:rsidRPr="00C6038C">
        <w:rPr>
          <w:rFonts w:hint="eastAsia"/>
          <w:szCs w:val="24"/>
        </w:rPr>
        <w:lastRenderedPageBreak/>
        <w:t>(</w:t>
      </w:r>
      <w:r w:rsidR="00071E03" w:rsidRPr="00C6038C">
        <w:rPr>
          <w:rFonts w:hint="eastAsia"/>
          <w:szCs w:val="24"/>
        </w:rPr>
        <w:t>2</w:t>
      </w:r>
      <w:r w:rsidRPr="00C6038C">
        <w:rPr>
          <w:rFonts w:hint="eastAsia"/>
          <w:szCs w:val="24"/>
        </w:rPr>
        <w:t>)</w:t>
      </w:r>
      <w:r w:rsidR="00071E03" w:rsidRPr="00C6038C">
        <w:rPr>
          <w:rFonts w:hint="eastAsia"/>
          <w:szCs w:val="24"/>
        </w:rPr>
        <w:t xml:space="preserve">　補助金の交付決定の内容に違反したとき。</w:t>
      </w:r>
    </w:p>
    <w:p w14:paraId="693E2140" w14:textId="77777777" w:rsidR="00071E03" w:rsidRPr="00C6038C" w:rsidRDefault="00071E03" w:rsidP="00071E03">
      <w:pPr>
        <w:ind w:left="245" w:hangingChars="100" w:hanging="245"/>
        <w:rPr>
          <w:szCs w:val="24"/>
        </w:rPr>
      </w:pPr>
      <w:r w:rsidRPr="00C6038C">
        <w:rPr>
          <w:rFonts w:hint="eastAsia"/>
          <w:szCs w:val="24"/>
        </w:rPr>
        <w:t xml:space="preserve">　（その他）</w:t>
      </w:r>
    </w:p>
    <w:p w14:paraId="0F8E8C10" w14:textId="77777777" w:rsidR="00071E03" w:rsidRPr="00C6038C" w:rsidRDefault="00071E03" w:rsidP="00071E03">
      <w:pPr>
        <w:ind w:left="245" w:hangingChars="100" w:hanging="245"/>
        <w:rPr>
          <w:szCs w:val="24"/>
        </w:rPr>
      </w:pPr>
      <w:r w:rsidRPr="00C6038C">
        <w:rPr>
          <w:rFonts w:hint="eastAsia"/>
          <w:szCs w:val="24"/>
        </w:rPr>
        <w:t>第１３条　この要綱に定めるもののほか、必要な事項は、町長が別に定める。</w:t>
      </w:r>
    </w:p>
    <w:p w14:paraId="6AA0064B" w14:textId="77777777" w:rsidR="00071E03" w:rsidRPr="00C6038C" w:rsidRDefault="00071E03" w:rsidP="00071E03">
      <w:pPr>
        <w:rPr>
          <w:szCs w:val="24"/>
        </w:rPr>
      </w:pPr>
      <w:r w:rsidRPr="00C6038C">
        <w:rPr>
          <w:rFonts w:hint="eastAsia"/>
          <w:szCs w:val="24"/>
        </w:rPr>
        <w:t xml:space="preserve">　　　附　則</w:t>
      </w:r>
    </w:p>
    <w:p w14:paraId="181E6C33" w14:textId="77777777" w:rsidR="00071E03" w:rsidRPr="00C6038C" w:rsidRDefault="00071E03" w:rsidP="00071E03">
      <w:pPr>
        <w:rPr>
          <w:szCs w:val="24"/>
        </w:rPr>
      </w:pPr>
      <w:r w:rsidRPr="00C6038C">
        <w:rPr>
          <w:rFonts w:hint="eastAsia"/>
          <w:szCs w:val="24"/>
        </w:rPr>
        <w:t xml:space="preserve">　この告示は、公布の日から施行する。</w:t>
      </w:r>
    </w:p>
    <w:p w14:paraId="6F61D07C" w14:textId="726D56B8" w:rsidR="00626FE7" w:rsidRPr="00C6038C" w:rsidRDefault="009B77B4" w:rsidP="00F83FFD">
      <w:pPr>
        <w:rPr>
          <w:rFonts w:cs="ＭＳ 明朝"/>
          <w:kern w:val="0"/>
          <w:szCs w:val="24"/>
        </w:rPr>
      </w:pPr>
      <w:r w:rsidRPr="00C6038C">
        <w:rPr>
          <w:rFonts w:hint="eastAsia"/>
        </w:rPr>
        <w:t xml:space="preserve">　</w:t>
      </w:r>
    </w:p>
    <w:p w14:paraId="2EAD9493" w14:textId="54298F70" w:rsidR="000A2D04" w:rsidRPr="00C6038C" w:rsidRDefault="000A2D04" w:rsidP="009B77B4">
      <w:pPr>
        <w:ind w:left="245" w:hangingChars="100" w:hanging="245"/>
        <w:rPr>
          <w:rFonts w:cs="ＭＳ 明朝"/>
          <w:kern w:val="0"/>
          <w:szCs w:val="24"/>
        </w:rPr>
      </w:pPr>
    </w:p>
    <w:p w14:paraId="597092D4" w14:textId="4EBDB25F" w:rsidR="000A2D04" w:rsidRPr="00C6038C" w:rsidRDefault="000A2D04" w:rsidP="009B77B4">
      <w:pPr>
        <w:ind w:left="245" w:hangingChars="100" w:hanging="245"/>
        <w:rPr>
          <w:rFonts w:cs="ＭＳ 明朝"/>
          <w:kern w:val="0"/>
          <w:szCs w:val="24"/>
        </w:rPr>
      </w:pPr>
    </w:p>
    <w:p w14:paraId="5E70BACE" w14:textId="25BB57F0" w:rsidR="000A2D04" w:rsidRPr="00C6038C" w:rsidRDefault="000A2D04" w:rsidP="009B77B4">
      <w:pPr>
        <w:ind w:left="245" w:hangingChars="100" w:hanging="245"/>
        <w:rPr>
          <w:rFonts w:cs="ＭＳ 明朝"/>
          <w:kern w:val="0"/>
          <w:szCs w:val="24"/>
        </w:rPr>
      </w:pPr>
    </w:p>
    <w:p w14:paraId="1F2969A2" w14:textId="12C61E5B" w:rsidR="000A2D04" w:rsidRPr="00C6038C" w:rsidRDefault="000A2D04" w:rsidP="009B77B4">
      <w:pPr>
        <w:ind w:left="245" w:hangingChars="100" w:hanging="245"/>
        <w:rPr>
          <w:rFonts w:cs="ＭＳ 明朝"/>
          <w:kern w:val="0"/>
          <w:szCs w:val="24"/>
        </w:rPr>
      </w:pPr>
    </w:p>
    <w:p w14:paraId="55874CDE" w14:textId="429CC940" w:rsidR="000A2D04" w:rsidRPr="00C6038C" w:rsidRDefault="000A2D04" w:rsidP="009B77B4">
      <w:pPr>
        <w:ind w:left="245" w:hangingChars="100" w:hanging="245"/>
        <w:rPr>
          <w:rFonts w:cs="ＭＳ 明朝"/>
          <w:kern w:val="0"/>
          <w:szCs w:val="24"/>
        </w:rPr>
      </w:pPr>
    </w:p>
    <w:p w14:paraId="13E1659C" w14:textId="4903BE7B" w:rsidR="000A2D04" w:rsidRPr="00C6038C" w:rsidRDefault="000A2D04" w:rsidP="009B77B4">
      <w:pPr>
        <w:ind w:left="245" w:hangingChars="100" w:hanging="245"/>
        <w:rPr>
          <w:rFonts w:cs="ＭＳ 明朝"/>
          <w:kern w:val="0"/>
          <w:szCs w:val="24"/>
        </w:rPr>
      </w:pPr>
    </w:p>
    <w:p w14:paraId="2FAF3FFD" w14:textId="71369570" w:rsidR="000A2D04" w:rsidRPr="00C6038C" w:rsidRDefault="000A2D04" w:rsidP="009B77B4">
      <w:pPr>
        <w:ind w:left="245" w:hangingChars="100" w:hanging="245"/>
        <w:rPr>
          <w:rFonts w:cs="ＭＳ 明朝"/>
          <w:kern w:val="0"/>
          <w:szCs w:val="24"/>
        </w:rPr>
      </w:pPr>
    </w:p>
    <w:p w14:paraId="560FE34C" w14:textId="3A8FACF5" w:rsidR="000A2D04" w:rsidRPr="00C6038C" w:rsidRDefault="000A2D04" w:rsidP="009B77B4">
      <w:pPr>
        <w:ind w:left="245" w:hangingChars="100" w:hanging="245"/>
        <w:rPr>
          <w:rFonts w:cs="ＭＳ 明朝"/>
          <w:kern w:val="0"/>
          <w:szCs w:val="24"/>
        </w:rPr>
      </w:pPr>
    </w:p>
    <w:p w14:paraId="34EAFE62" w14:textId="362DC51A" w:rsidR="000A2D04" w:rsidRPr="00C6038C" w:rsidRDefault="000A2D04" w:rsidP="009B77B4">
      <w:pPr>
        <w:ind w:left="245" w:hangingChars="100" w:hanging="245"/>
        <w:rPr>
          <w:rFonts w:cs="ＭＳ 明朝"/>
          <w:kern w:val="0"/>
          <w:szCs w:val="24"/>
        </w:rPr>
      </w:pPr>
    </w:p>
    <w:p w14:paraId="14EF4593" w14:textId="3A4CC4B0" w:rsidR="000A2D04" w:rsidRPr="00C6038C" w:rsidRDefault="000A2D04" w:rsidP="009B77B4">
      <w:pPr>
        <w:ind w:left="245" w:hangingChars="100" w:hanging="245"/>
        <w:rPr>
          <w:rFonts w:cs="ＭＳ 明朝"/>
          <w:kern w:val="0"/>
          <w:szCs w:val="24"/>
        </w:rPr>
      </w:pPr>
    </w:p>
    <w:p w14:paraId="2E2254D4" w14:textId="488CD565" w:rsidR="000A2D04" w:rsidRPr="00C6038C" w:rsidRDefault="000A2D04" w:rsidP="009B77B4">
      <w:pPr>
        <w:ind w:left="245" w:hangingChars="100" w:hanging="245"/>
        <w:rPr>
          <w:rFonts w:cs="ＭＳ 明朝"/>
          <w:kern w:val="0"/>
          <w:szCs w:val="24"/>
        </w:rPr>
      </w:pPr>
    </w:p>
    <w:p w14:paraId="5DE355E3" w14:textId="7562C944" w:rsidR="00A74730" w:rsidRPr="00C6038C" w:rsidRDefault="00A74730" w:rsidP="009B77B4">
      <w:pPr>
        <w:ind w:left="245" w:hangingChars="100" w:hanging="245"/>
        <w:rPr>
          <w:rFonts w:cs="ＭＳ 明朝"/>
          <w:kern w:val="0"/>
          <w:szCs w:val="24"/>
        </w:rPr>
      </w:pPr>
    </w:p>
    <w:p w14:paraId="69D033CE" w14:textId="73605AA5" w:rsidR="00A74730" w:rsidRPr="00C6038C" w:rsidRDefault="00A74730" w:rsidP="009B77B4">
      <w:pPr>
        <w:ind w:left="245" w:hangingChars="100" w:hanging="245"/>
        <w:rPr>
          <w:rFonts w:cs="ＭＳ 明朝"/>
          <w:kern w:val="0"/>
          <w:szCs w:val="24"/>
        </w:rPr>
      </w:pPr>
    </w:p>
    <w:p w14:paraId="528272F6" w14:textId="71812D7E" w:rsidR="00A74730" w:rsidRPr="00C6038C" w:rsidRDefault="00A74730" w:rsidP="009B77B4">
      <w:pPr>
        <w:ind w:left="245" w:hangingChars="100" w:hanging="245"/>
        <w:rPr>
          <w:rFonts w:cs="ＭＳ 明朝"/>
          <w:kern w:val="0"/>
          <w:szCs w:val="24"/>
        </w:rPr>
      </w:pPr>
    </w:p>
    <w:p w14:paraId="03BB2AB8" w14:textId="3E6296B5" w:rsidR="00A74730" w:rsidRPr="00C6038C" w:rsidRDefault="00A74730" w:rsidP="009B77B4">
      <w:pPr>
        <w:ind w:left="245" w:hangingChars="100" w:hanging="245"/>
        <w:rPr>
          <w:rFonts w:cs="ＭＳ 明朝"/>
          <w:kern w:val="0"/>
          <w:szCs w:val="24"/>
        </w:rPr>
      </w:pPr>
    </w:p>
    <w:p w14:paraId="673C6AA1" w14:textId="13D38A44" w:rsidR="00A74730" w:rsidRPr="00C6038C" w:rsidRDefault="00A74730" w:rsidP="009B77B4">
      <w:pPr>
        <w:ind w:left="245" w:hangingChars="100" w:hanging="245"/>
        <w:rPr>
          <w:rFonts w:cs="ＭＳ 明朝"/>
          <w:kern w:val="0"/>
          <w:szCs w:val="24"/>
        </w:rPr>
      </w:pPr>
    </w:p>
    <w:p w14:paraId="356C1C22" w14:textId="77777777" w:rsidR="00A74730" w:rsidRPr="00C6038C" w:rsidRDefault="00A74730" w:rsidP="009B77B4">
      <w:pPr>
        <w:ind w:left="245" w:hangingChars="100" w:hanging="245"/>
        <w:rPr>
          <w:rFonts w:cs="ＭＳ 明朝"/>
          <w:kern w:val="0"/>
          <w:szCs w:val="24"/>
        </w:rPr>
      </w:pPr>
    </w:p>
    <w:p w14:paraId="52C9EB87" w14:textId="275D84F8" w:rsidR="000A2D04" w:rsidRPr="00C6038C" w:rsidRDefault="000A2D04" w:rsidP="009B77B4">
      <w:pPr>
        <w:ind w:left="245" w:hangingChars="100" w:hanging="245"/>
        <w:rPr>
          <w:rFonts w:cs="ＭＳ 明朝"/>
          <w:kern w:val="0"/>
          <w:szCs w:val="24"/>
        </w:rPr>
      </w:pPr>
    </w:p>
    <w:p w14:paraId="6F8235B4" w14:textId="77777777" w:rsidR="000B44F0" w:rsidRPr="00C6038C" w:rsidRDefault="000B44F0" w:rsidP="009B77B4">
      <w:pPr>
        <w:ind w:left="245" w:hangingChars="100" w:hanging="245"/>
      </w:pPr>
    </w:p>
    <w:sectPr w:rsidR="000B44F0" w:rsidRPr="00C6038C" w:rsidSect="00B70225">
      <w:footerReference w:type="default" r:id="rId7"/>
      <w:pgSz w:w="11906" w:h="16838" w:code="9"/>
      <w:pgMar w:top="1418" w:right="1418" w:bottom="1418" w:left="1418" w:header="851" w:footer="992" w:gutter="0"/>
      <w:cols w:space="425"/>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8F44F" w14:textId="77777777" w:rsidR="00226D31" w:rsidRDefault="00226D31" w:rsidP="00B70225">
      <w:r>
        <w:separator/>
      </w:r>
    </w:p>
  </w:endnote>
  <w:endnote w:type="continuationSeparator" w:id="0">
    <w:p w14:paraId="35511AA0" w14:textId="77777777" w:rsidR="00226D31" w:rsidRDefault="00226D31" w:rsidP="00B7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CFF41" w14:textId="77777777" w:rsidR="00AF41C7" w:rsidRDefault="00AF41C7">
    <w:pPr>
      <w:pStyle w:val="a5"/>
      <w:jc w:val="center"/>
    </w:pPr>
  </w:p>
  <w:p w14:paraId="363913CA" w14:textId="77777777" w:rsidR="00AF41C7" w:rsidRDefault="00AF41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19692" w14:textId="77777777" w:rsidR="00226D31" w:rsidRDefault="00226D31" w:rsidP="00B70225">
      <w:r>
        <w:separator/>
      </w:r>
    </w:p>
  </w:footnote>
  <w:footnote w:type="continuationSeparator" w:id="0">
    <w:p w14:paraId="7F3E28E8" w14:textId="77777777" w:rsidR="00226D31" w:rsidRDefault="00226D31" w:rsidP="00B70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0657B"/>
    <w:multiLevelType w:val="hybridMultilevel"/>
    <w:tmpl w:val="D1AC3C92"/>
    <w:lvl w:ilvl="0" w:tplc="FA18365A">
      <w:start w:val="2"/>
      <w:numFmt w:val="decimalFullWidth"/>
      <w:lvlText w:val="%1"/>
      <w:lvlJc w:val="left"/>
      <w:pPr>
        <w:ind w:left="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C3C512E">
      <w:start w:val="1"/>
      <w:numFmt w:val="lowerLetter"/>
      <w:lvlText w:val="%2"/>
      <w:lvlJc w:val="left"/>
      <w:pPr>
        <w:ind w:left="12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3066582">
      <w:start w:val="1"/>
      <w:numFmt w:val="lowerRoman"/>
      <w:lvlText w:val="%3"/>
      <w:lvlJc w:val="left"/>
      <w:pPr>
        <w:ind w:left="20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6BEC7D8">
      <w:start w:val="1"/>
      <w:numFmt w:val="decimal"/>
      <w:lvlText w:val="%4"/>
      <w:lvlJc w:val="left"/>
      <w:pPr>
        <w:ind w:left="27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0A0DDE8">
      <w:start w:val="1"/>
      <w:numFmt w:val="lowerLetter"/>
      <w:lvlText w:val="%5"/>
      <w:lvlJc w:val="left"/>
      <w:pPr>
        <w:ind w:left="34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ED4BE2A">
      <w:start w:val="1"/>
      <w:numFmt w:val="lowerRoman"/>
      <w:lvlText w:val="%6"/>
      <w:lvlJc w:val="left"/>
      <w:pPr>
        <w:ind w:left="41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07E35BA">
      <w:start w:val="1"/>
      <w:numFmt w:val="decimal"/>
      <w:lvlText w:val="%7"/>
      <w:lvlJc w:val="left"/>
      <w:pPr>
        <w:ind w:left="48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71CDCE8">
      <w:start w:val="1"/>
      <w:numFmt w:val="lowerLetter"/>
      <w:lvlText w:val="%8"/>
      <w:lvlJc w:val="left"/>
      <w:pPr>
        <w:ind w:left="56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4FA0984">
      <w:start w:val="1"/>
      <w:numFmt w:val="lowerRoman"/>
      <w:lvlText w:val="%9"/>
      <w:lvlJc w:val="left"/>
      <w:pPr>
        <w:ind w:left="63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5"/>
  <w:drawingGridVerticalSpacing w:val="233"/>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225"/>
    <w:rsid w:val="00026C5C"/>
    <w:rsid w:val="00056DA3"/>
    <w:rsid w:val="00071E03"/>
    <w:rsid w:val="00073BDE"/>
    <w:rsid w:val="00092FDD"/>
    <w:rsid w:val="0009648F"/>
    <w:rsid w:val="000A2D04"/>
    <w:rsid w:val="000A5843"/>
    <w:rsid w:val="000B44F0"/>
    <w:rsid w:val="000B7CCA"/>
    <w:rsid w:val="000F7981"/>
    <w:rsid w:val="00103C06"/>
    <w:rsid w:val="0015163E"/>
    <w:rsid w:val="001520F3"/>
    <w:rsid w:val="00152234"/>
    <w:rsid w:val="001678B5"/>
    <w:rsid w:val="001A6BBC"/>
    <w:rsid w:val="001B12DD"/>
    <w:rsid w:val="001F2D62"/>
    <w:rsid w:val="00203D10"/>
    <w:rsid w:val="0021381B"/>
    <w:rsid w:val="00226D31"/>
    <w:rsid w:val="002303AF"/>
    <w:rsid w:val="00232632"/>
    <w:rsid w:val="00254EFC"/>
    <w:rsid w:val="002665AD"/>
    <w:rsid w:val="0028752B"/>
    <w:rsid w:val="002A7673"/>
    <w:rsid w:val="002A7767"/>
    <w:rsid w:val="002C018B"/>
    <w:rsid w:val="002C0EB1"/>
    <w:rsid w:val="002C37EE"/>
    <w:rsid w:val="002C3BDD"/>
    <w:rsid w:val="002D26AC"/>
    <w:rsid w:val="002D3F10"/>
    <w:rsid w:val="002E1116"/>
    <w:rsid w:val="002F1D54"/>
    <w:rsid w:val="00301690"/>
    <w:rsid w:val="00344911"/>
    <w:rsid w:val="00366CE0"/>
    <w:rsid w:val="00380218"/>
    <w:rsid w:val="003A169E"/>
    <w:rsid w:val="003B4133"/>
    <w:rsid w:val="003F592E"/>
    <w:rsid w:val="004069C2"/>
    <w:rsid w:val="00416701"/>
    <w:rsid w:val="00434D7A"/>
    <w:rsid w:val="0044062C"/>
    <w:rsid w:val="00440D5F"/>
    <w:rsid w:val="00460901"/>
    <w:rsid w:val="004B3512"/>
    <w:rsid w:val="004B3689"/>
    <w:rsid w:val="004B5D95"/>
    <w:rsid w:val="004D32E9"/>
    <w:rsid w:val="004E0325"/>
    <w:rsid w:val="004E7B0E"/>
    <w:rsid w:val="005267EA"/>
    <w:rsid w:val="0053054E"/>
    <w:rsid w:val="00561524"/>
    <w:rsid w:val="005A3C0A"/>
    <w:rsid w:val="005C1D2A"/>
    <w:rsid w:val="005D18DD"/>
    <w:rsid w:val="005E28D8"/>
    <w:rsid w:val="00626FE7"/>
    <w:rsid w:val="00651414"/>
    <w:rsid w:val="00654ED5"/>
    <w:rsid w:val="0066006D"/>
    <w:rsid w:val="0067762A"/>
    <w:rsid w:val="0068448E"/>
    <w:rsid w:val="00691210"/>
    <w:rsid w:val="006A2217"/>
    <w:rsid w:val="006E5787"/>
    <w:rsid w:val="006F01FA"/>
    <w:rsid w:val="006F26EF"/>
    <w:rsid w:val="00704FC6"/>
    <w:rsid w:val="00707DF7"/>
    <w:rsid w:val="00710934"/>
    <w:rsid w:val="00724C20"/>
    <w:rsid w:val="0073709C"/>
    <w:rsid w:val="00767165"/>
    <w:rsid w:val="00767751"/>
    <w:rsid w:val="00781DBB"/>
    <w:rsid w:val="007A1E1B"/>
    <w:rsid w:val="007A28FA"/>
    <w:rsid w:val="007B785A"/>
    <w:rsid w:val="007D09CB"/>
    <w:rsid w:val="007D1DC0"/>
    <w:rsid w:val="0080548D"/>
    <w:rsid w:val="00825411"/>
    <w:rsid w:val="00874A27"/>
    <w:rsid w:val="008B0E1D"/>
    <w:rsid w:val="008B1DCD"/>
    <w:rsid w:val="008D4466"/>
    <w:rsid w:val="008D609C"/>
    <w:rsid w:val="008E3793"/>
    <w:rsid w:val="008E7C11"/>
    <w:rsid w:val="009121E3"/>
    <w:rsid w:val="00912696"/>
    <w:rsid w:val="009243C5"/>
    <w:rsid w:val="0093449A"/>
    <w:rsid w:val="00940D71"/>
    <w:rsid w:val="00942C43"/>
    <w:rsid w:val="0095683A"/>
    <w:rsid w:val="00957D40"/>
    <w:rsid w:val="00997A6C"/>
    <w:rsid w:val="009B77B4"/>
    <w:rsid w:val="009C6284"/>
    <w:rsid w:val="00A3276E"/>
    <w:rsid w:val="00A51D7B"/>
    <w:rsid w:val="00A65781"/>
    <w:rsid w:val="00A66F38"/>
    <w:rsid w:val="00A74730"/>
    <w:rsid w:val="00A808A7"/>
    <w:rsid w:val="00A819F6"/>
    <w:rsid w:val="00AB23D7"/>
    <w:rsid w:val="00AD6973"/>
    <w:rsid w:val="00AE2E73"/>
    <w:rsid w:val="00AE3332"/>
    <w:rsid w:val="00AE6E7E"/>
    <w:rsid w:val="00AF41C7"/>
    <w:rsid w:val="00B0468F"/>
    <w:rsid w:val="00B411B8"/>
    <w:rsid w:val="00B43C91"/>
    <w:rsid w:val="00B52A8E"/>
    <w:rsid w:val="00B6623C"/>
    <w:rsid w:val="00B70225"/>
    <w:rsid w:val="00B82861"/>
    <w:rsid w:val="00B85178"/>
    <w:rsid w:val="00B9441D"/>
    <w:rsid w:val="00B9766F"/>
    <w:rsid w:val="00BA4CDF"/>
    <w:rsid w:val="00BC33E9"/>
    <w:rsid w:val="00BE1F58"/>
    <w:rsid w:val="00BE6427"/>
    <w:rsid w:val="00C023AC"/>
    <w:rsid w:val="00C052D1"/>
    <w:rsid w:val="00C21CD7"/>
    <w:rsid w:val="00C222B7"/>
    <w:rsid w:val="00C3065F"/>
    <w:rsid w:val="00C348E7"/>
    <w:rsid w:val="00C47786"/>
    <w:rsid w:val="00C6038C"/>
    <w:rsid w:val="00C75D45"/>
    <w:rsid w:val="00C90D5F"/>
    <w:rsid w:val="00C90F70"/>
    <w:rsid w:val="00C928FE"/>
    <w:rsid w:val="00C946F5"/>
    <w:rsid w:val="00C97B5D"/>
    <w:rsid w:val="00CB5EEB"/>
    <w:rsid w:val="00CF2861"/>
    <w:rsid w:val="00D01995"/>
    <w:rsid w:val="00D10F1D"/>
    <w:rsid w:val="00D116F3"/>
    <w:rsid w:val="00D16EB7"/>
    <w:rsid w:val="00D235C8"/>
    <w:rsid w:val="00D23810"/>
    <w:rsid w:val="00D36FA5"/>
    <w:rsid w:val="00D54D61"/>
    <w:rsid w:val="00D6606F"/>
    <w:rsid w:val="00D73DE3"/>
    <w:rsid w:val="00D80FDB"/>
    <w:rsid w:val="00DA0824"/>
    <w:rsid w:val="00DA24C8"/>
    <w:rsid w:val="00DA27D8"/>
    <w:rsid w:val="00DA3ABE"/>
    <w:rsid w:val="00DB5E83"/>
    <w:rsid w:val="00DC257D"/>
    <w:rsid w:val="00DC4464"/>
    <w:rsid w:val="00DC4CBE"/>
    <w:rsid w:val="00E467B6"/>
    <w:rsid w:val="00E606E7"/>
    <w:rsid w:val="00E811EF"/>
    <w:rsid w:val="00E833CB"/>
    <w:rsid w:val="00E85272"/>
    <w:rsid w:val="00E85FE4"/>
    <w:rsid w:val="00E94D71"/>
    <w:rsid w:val="00EB7CC7"/>
    <w:rsid w:val="00EC1D58"/>
    <w:rsid w:val="00ED0B10"/>
    <w:rsid w:val="00EE4947"/>
    <w:rsid w:val="00F3156D"/>
    <w:rsid w:val="00F32777"/>
    <w:rsid w:val="00F35668"/>
    <w:rsid w:val="00F365D2"/>
    <w:rsid w:val="00F37BA8"/>
    <w:rsid w:val="00F37D3D"/>
    <w:rsid w:val="00F41348"/>
    <w:rsid w:val="00F55039"/>
    <w:rsid w:val="00F5540A"/>
    <w:rsid w:val="00F56147"/>
    <w:rsid w:val="00F705B8"/>
    <w:rsid w:val="00F75407"/>
    <w:rsid w:val="00F76094"/>
    <w:rsid w:val="00F83FFD"/>
    <w:rsid w:val="00FC5C97"/>
    <w:rsid w:val="00FD1BF7"/>
    <w:rsid w:val="00FE55A3"/>
    <w:rsid w:val="00FF4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DF98FF"/>
  <w15:docId w15:val="{FBD6FC2F-3C4C-4D84-98F4-44D3D2B0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225"/>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225"/>
    <w:pPr>
      <w:tabs>
        <w:tab w:val="center" w:pos="4252"/>
        <w:tab w:val="right" w:pos="8504"/>
      </w:tabs>
      <w:snapToGrid w:val="0"/>
    </w:pPr>
  </w:style>
  <w:style w:type="character" w:customStyle="1" w:styleId="a4">
    <w:name w:val="ヘッダー (文字)"/>
    <w:basedOn w:val="a0"/>
    <w:link w:val="a3"/>
    <w:uiPriority w:val="99"/>
    <w:rsid w:val="00B70225"/>
  </w:style>
  <w:style w:type="paragraph" w:styleId="a5">
    <w:name w:val="footer"/>
    <w:basedOn w:val="a"/>
    <w:link w:val="a6"/>
    <w:uiPriority w:val="99"/>
    <w:unhideWhenUsed/>
    <w:rsid w:val="00B70225"/>
    <w:pPr>
      <w:tabs>
        <w:tab w:val="center" w:pos="4252"/>
        <w:tab w:val="right" w:pos="8504"/>
      </w:tabs>
      <w:snapToGrid w:val="0"/>
    </w:pPr>
  </w:style>
  <w:style w:type="character" w:customStyle="1" w:styleId="a6">
    <w:name w:val="フッター (文字)"/>
    <w:basedOn w:val="a0"/>
    <w:link w:val="a5"/>
    <w:uiPriority w:val="99"/>
    <w:rsid w:val="00B70225"/>
  </w:style>
  <w:style w:type="paragraph" w:styleId="a7">
    <w:name w:val="Balloon Text"/>
    <w:basedOn w:val="a"/>
    <w:link w:val="a8"/>
    <w:uiPriority w:val="99"/>
    <w:semiHidden/>
    <w:unhideWhenUsed/>
    <w:rsid w:val="0041670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6701"/>
    <w:rPr>
      <w:rFonts w:asciiTheme="majorHAnsi" w:eastAsiaTheme="majorEastAsia" w:hAnsiTheme="majorHAnsi" w:cstheme="majorBidi"/>
      <w:sz w:val="18"/>
      <w:szCs w:val="18"/>
    </w:rPr>
  </w:style>
  <w:style w:type="table" w:styleId="a9">
    <w:name w:val="Table Grid"/>
    <w:basedOn w:val="a1"/>
    <w:uiPriority w:val="59"/>
    <w:rsid w:val="00A32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324</Words>
  <Characters>1848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dc:description/>
  <cp:lastModifiedBy>soumu</cp:lastModifiedBy>
  <cp:revision>10</cp:revision>
  <cp:lastPrinted>2024-08-02T06:57:00Z</cp:lastPrinted>
  <dcterms:created xsi:type="dcterms:W3CDTF">2024-07-05T08:08:00Z</dcterms:created>
  <dcterms:modified xsi:type="dcterms:W3CDTF">2024-08-02T06:57:00Z</dcterms:modified>
</cp:coreProperties>
</file>